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A985">
      <w:pPr>
        <w:jc w:val="center"/>
        <w:rPr>
          <w:rFonts w:hint="eastAsia" w:ascii="宋体" w:hAnsi="宋体" w:cs="宋体"/>
          <w:sz w:val="36"/>
          <w:szCs w:val="36"/>
        </w:rPr>
      </w:pPr>
      <w:r>
        <w:rPr>
          <w:rFonts w:hint="eastAsia" w:ascii="宋体" w:hAnsi="宋体" w:cs="宋体"/>
          <w:sz w:val="36"/>
          <w:szCs w:val="36"/>
        </w:rPr>
        <w:t>德格县汪布顶乡扎西旦村郎仲寺滑坡治理工程</w:t>
      </w:r>
    </w:p>
    <w:p w14:paraId="05CF47C2">
      <w:pPr>
        <w:jc w:val="center"/>
        <w:rPr>
          <w:rFonts w:hint="eastAsia" w:ascii="宋体" w:hAnsi="宋体" w:cs="宋体"/>
          <w:sz w:val="36"/>
          <w:szCs w:val="36"/>
        </w:rPr>
      </w:pPr>
      <w:r>
        <w:rPr>
          <w:rFonts w:hint="eastAsia" w:ascii="宋体" w:hAnsi="宋体" w:cs="宋体"/>
          <w:sz w:val="36"/>
          <w:szCs w:val="36"/>
        </w:rPr>
        <w:t>劳务分包供应商采购</w:t>
      </w:r>
    </w:p>
    <w:p w14:paraId="7C009B70">
      <w:pPr>
        <w:jc w:val="center"/>
        <w:rPr>
          <w:rFonts w:hint="eastAsia" w:ascii="宋体" w:hAnsi="宋体" w:cs="宋体"/>
          <w:sz w:val="112"/>
          <w:szCs w:val="112"/>
        </w:rPr>
      </w:pPr>
    </w:p>
    <w:p w14:paraId="3E582035">
      <w:pPr>
        <w:jc w:val="center"/>
        <w:rPr>
          <w:rFonts w:hint="eastAsia" w:ascii="宋体" w:hAnsi="宋体" w:cs="宋体"/>
          <w:sz w:val="112"/>
          <w:szCs w:val="112"/>
        </w:rPr>
      </w:pPr>
      <w:r>
        <w:rPr>
          <w:rFonts w:hint="eastAsia" w:ascii="宋体" w:hAnsi="宋体" w:cs="宋体"/>
          <w:sz w:val="112"/>
          <w:szCs w:val="112"/>
        </w:rPr>
        <w:t>比选文件</w:t>
      </w:r>
    </w:p>
    <w:p w14:paraId="55D8694B">
      <w:pPr>
        <w:rPr>
          <w:rFonts w:hint="eastAsia" w:ascii="宋体" w:hAnsi="宋体" w:cs="宋体"/>
          <w:sz w:val="52"/>
          <w:szCs w:val="52"/>
        </w:rPr>
      </w:pPr>
    </w:p>
    <w:p w14:paraId="6A4C4C7E">
      <w:pPr>
        <w:rPr>
          <w:rFonts w:hint="eastAsia" w:ascii="宋体" w:hAnsi="宋体" w:cs="宋体"/>
          <w:sz w:val="52"/>
          <w:szCs w:val="52"/>
        </w:rPr>
      </w:pPr>
    </w:p>
    <w:p w14:paraId="0C1F6D58">
      <w:pPr>
        <w:rPr>
          <w:rFonts w:hint="eastAsia" w:ascii="宋体" w:hAnsi="宋体" w:cs="宋体"/>
          <w:sz w:val="52"/>
          <w:szCs w:val="52"/>
        </w:rPr>
      </w:pPr>
    </w:p>
    <w:p w14:paraId="2CB28E34">
      <w:pPr>
        <w:rPr>
          <w:rFonts w:hint="eastAsia" w:ascii="宋体" w:hAnsi="宋体" w:cs="宋体"/>
          <w:sz w:val="52"/>
          <w:szCs w:val="52"/>
        </w:rPr>
      </w:pPr>
    </w:p>
    <w:p w14:paraId="5906346F">
      <w:pPr>
        <w:rPr>
          <w:rFonts w:hint="eastAsia" w:ascii="宋体" w:hAnsi="宋体" w:cs="宋体"/>
          <w:sz w:val="36"/>
          <w:szCs w:val="36"/>
        </w:rPr>
      </w:pPr>
    </w:p>
    <w:p w14:paraId="5E167478">
      <w:pPr>
        <w:rPr>
          <w:rFonts w:hint="eastAsia" w:ascii="宋体" w:hAnsi="宋体" w:cs="宋体"/>
          <w:sz w:val="36"/>
          <w:szCs w:val="36"/>
        </w:rPr>
      </w:pPr>
      <w:r>
        <w:rPr>
          <w:rFonts w:hint="eastAsia" w:ascii="宋体" w:hAnsi="宋体" w:cs="宋体"/>
          <w:sz w:val="36"/>
          <w:szCs w:val="36"/>
        </w:rPr>
        <w:t>比选人：四川省自然资源勘察设计集团有限公司</w:t>
      </w:r>
    </w:p>
    <w:p w14:paraId="1E7EF9E2">
      <w:pPr>
        <w:jc w:val="center"/>
        <w:rPr>
          <w:rStyle w:val="23"/>
          <w:rFonts w:hint="default"/>
          <w:b w:val="0"/>
          <w:szCs w:val="36"/>
        </w:rPr>
        <w:sectPr>
          <w:headerReference r:id="rId4" w:type="first"/>
          <w:headerReference r:id="rId3" w:type="default"/>
          <w:pgSz w:w="11850" w:h="16783"/>
          <w:pgMar w:top="2098" w:right="1474" w:bottom="1984" w:left="1587" w:header="851" w:footer="992" w:gutter="0"/>
          <w:pgNumType w:start="1"/>
          <w:cols w:space="720" w:num="1"/>
          <w:titlePg/>
          <w:docGrid w:type="linesAndChars" w:linePitch="312" w:charSpace="0"/>
        </w:sectPr>
      </w:pPr>
      <w:bookmarkStart w:id="0" w:name="_Toc29664"/>
      <w:r>
        <w:rPr>
          <w:rFonts w:hint="eastAsia" w:ascii="宋体" w:hAnsi="宋体" w:cs="宋体"/>
          <w:b/>
          <w:bCs/>
          <w:sz w:val="36"/>
          <w:szCs w:val="36"/>
        </w:rPr>
        <w:t>2025年12月</w:t>
      </w:r>
      <w:bookmarkEnd w:id="0"/>
    </w:p>
    <w:p w14:paraId="08452839">
      <w:pPr>
        <w:jc w:val="center"/>
        <w:rPr>
          <w:rStyle w:val="23"/>
          <w:rFonts w:hint="default"/>
          <w:b w:val="0"/>
          <w:sz w:val="44"/>
        </w:rPr>
      </w:pPr>
      <w:bookmarkStart w:id="1" w:name="_Toc30148"/>
      <w:bookmarkStart w:id="2" w:name="_Toc14076"/>
      <w:r>
        <w:rPr>
          <w:rStyle w:val="23"/>
          <w:rFonts w:hint="default"/>
          <w:b w:val="0"/>
          <w:sz w:val="44"/>
        </w:rPr>
        <w:t>目录</w:t>
      </w:r>
    </w:p>
    <w:bookmarkEnd w:id="1"/>
    <w:bookmarkEnd w:id="2"/>
    <w:sdt>
      <w:sdtPr>
        <w:rPr>
          <w:rFonts w:hint="eastAsia" w:ascii="宋体" w:hAnsi="宋体" w:cs="宋体"/>
        </w:rPr>
        <w:id w:val="147472694"/>
        <w15:color w:val="DBDBDB"/>
        <w:docPartObj>
          <w:docPartGallery w:val="Table of Contents"/>
          <w:docPartUnique/>
        </w:docPartObj>
      </w:sdtPr>
      <w:sdtEndPr>
        <w:rPr>
          <w:rFonts w:hint="eastAsia" w:ascii="宋体" w:hAnsi="宋体" w:cs="宋体"/>
        </w:rPr>
      </w:sdtEndPr>
      <w:sdtContent>
        <w:p w14:paraId="6024D35E">
          <w:pPr>
            <w:jc w:val="center"/>
            <w:rPr>
              <w:sz w:val="28"/>
              <w:szCs w:val="28"/>
            </w:rPr>
          </w:pPr>
          <w:r>
            <w:rPr>
              <w:rStyle w:val="23"/>
              <w:b w:val="0"/>
              <w:sz w:val="28"/>
              <w:szCs w:val="28"/>
            </w:rPr>
            <w:fldChar w:fldCharType="begin"/>
          </w:r>
          <w:r>
            <w:rPr>
              <w:rStyle w:val="23"/>
              <w:rFonts w:hint="default"/>
              <w:b w:val="0"/>
              <w:sz w:val="28"/>
              <w:szCs w:val="28"/>
            </w:rPr>
            <w:instrText xml:space="preserve">TOC \o "1-1" \h \u </w:instrText>
          </w:r>
          <w:r>
            <w:rPr>
              <w:rStyle w:val="23"/>
              <w:b w:val="0"/>
              <w:sz w:val="28"/>
              <w:szCs w:val="28"/>
            </w:rPr>
            <w:fldChar w:fldCharType="separate"/>
          </w:r>
        </w:p>
        <w:p w14:paraId="7FCDB3FB">
          <w:pPr>
            <w:pStyle w:val="14"/>
            <w:tabs>
              <w:tab w:val="right" w:leader="dot" w:pos="8789"/>
            </w:tabs>
            <w:rPr>
              <w:sz w:val="28"/>
              <w:szCs w:val="28"/>
            </w:rPr>
          </w:pPr>
          <w:r>
            <w:fldChar w:fldCharType="begin"/>
          </w:r>
          <w:r>
            <w:instrText xml:space="preserve"> HYPERLINK \l "_Toc18510" </w:instrText>
          </w:r>
          <w:r>
            <w:fldChar w:fldCharType="separate"/>
          </w:r>
          <w:r>
            <w:rPr>
              <w:rFonts w:hint="eastAsia" w:ascii="宋体" w:hAnsi="宋体" w:cs="宋体"/>
              <w:sz w:val="28"/>
              <w:szCs w:val="28"/>
            </w:rPr>
            <w:t>第一章 比选公告</w:t>
          </w:r>
          <w:r>
            <w:rPr>
              <w:sz w:val="28"/>
              <w:szCs w:val="28"/>
            </w:rPr>
            <w:tab/>
          </w:r>
          <w:r>
            <w:rPr>
              <w:sz w:val="28"/>
              <w:szCs w:val="28"/>
            </w:rPr>
            <w:fldChar w:fldCharType="begin"/>
          </w:r>
          <w:r>
            <w:rPr>
              <w:sz w:val="28"/>
              <w:szCs w:val="28"/>
            </w:rPr>
            <w:instrText xml:space="preserve"> PAGEREF _Toc18510 \h </w:instrText>
          </w:r>
          <w:r>
            <w:rPr>
              <w:sz w:val="28"/>
              <w:szCs w:val="28"/>
            </w:rPr>
            <w:fldChar w:fldCharType="separate"/>
          </w:r>
          <w:r>
            <w:rPr>
              <w:sz w:val="28"/>
              <w:szCs w:val="28"/>
            </w:rPr>
            <w:t>2</w:t>
          </w:r>
          <w:r>
            <w:rPr>
              <w:sz w:val="28"/>
              <w:szCs w:val="28"/>
            </w:rPr>
            <w:fldChar w:fldCharType="end"/>
          </w:r>
          <w:r>
            <w:rPr>
              <w:sz w:val="28"/>
              <w:szCs w:val="28"/>
            </w:rPr>
            <w:fldChar w:fldCharType="end"/>
          </w:r>
        </w:p>
        <w:p w14:paraId="117EA789">
          <w:pPr>
            <w:pStyle w:val="14"/>
            <w:tabs>
              <w:tab w:val="right" w:leader="dot" w:pos="8789"/>
            </w:tabs>
            <w:rPr>
              <w:sz w:val="28"/>
              <w:szCs w:val="28"/>
            </w:rPr>
          </w:pPr>
          <w:r>
            <w:fldChar w:fldCharType="begin"/>
          </w:r>
          <w:r>
            <w:instrText xml:space="preserve"> HYPERLINK \l "_Toc3154" </w:instrText>
          </w:r>
          <w:r>
            <w:fldChar w:fldCharType="separate"/>
          </w:r>
          <w:r>
            <w:rPr>
              <w:rFonts w:hint="eastAsia" w:ascii="宋体" w:hAnsi="宋体" w:cs="宋体"/>
              <w:sz w:val="28"/>
              <w:szCs w:val="28"/>
            </w:rPr>
            <w:t>第二章 比选申请人资格条件要求</w:t>
          </w:r>
          <w:r>
            <w:rPr>
              <w:sz w:val="28"/>
              <w:szCs w:val="28"/>
            </w:rPr>
            <w:tab/>
          </w:r>
          <w:r>
            <w:rPr>
              <w:sz w:val="28"/>
              <w:szCs w:val="28"/>
            </w:rPr>
            <w:fldChar w:fldCharType="begin"/>
          </w:r>
          <w:r>
            <w:rPr>
              <w:sz w:val="28"/>
              <w:szCs w:val="28"/>
            </w:rPr>
            <w:instrText xml:space="preserve"> PAGEREF _Toc3154 \h </w:instrText>
          </w:r>
          <w:r>
            <w:rPr>
              <w:sz w:val="28"/>
              <w:szCs w:val="28"/>
            </w:rPr>
            <w:fldChar w:fldCharType="separate"/>
          </w:r>
          <w:r>
            <w:rPr>
              <w:sz w:val="28"/>
              <w:szCs w:val="28"/>
            </w:rPr>
            <w:t>6</w:t>
          </w:r>
          <w:r>
            <w:rPr>
              <w:sz w:val="28"/>
              <w:szCs w:val="28"/>
            </w:rPr>
            <w:fldChar w:fldCharType="end"/>
          </w:r>
          <w:r>
            <w:rPr>
              <w:sz w:val="28"/>
              <w:szCs w:val="28"/>
            </w:rPr>
            <w:fldChar w:fldCharType="end"/>
          </w:r>
        </w:p>
        <w:p w14:paraId="42EDF648">
          <w:pPr>
            <w:pStyle w:val="14"/>
            <w:tabs>
              <w:tab w:val="right" w:leader="dot" w:pos="8789"/>
            </w:tabs>
            <w:rPr>
              <w:sz w:val="28"/>
              <w:szCs w:val="28"/>
            </w:rPr>
          </w:pPr>
          <w:r>
            <w:fldChar w:fldCharType="begin"/>
          </w:r>
          <w:r>
            <w:instrText xml:space="preserve"> HYPERLINK \l "_Toc27537" </w:instrText>
          </w:r>
          <w:r>
            <w:fldChar w:fldCharType="separate"/>
          </w:r>
          <w:r>
            <w:rPr>
              <w:rFonts w:hint="eastAsia" w:ascii="宋体" w:hAnsi="宋体" w:cs="宋体"/>
              <w:sz w:val="28"/>
              <w:szCs w:val="28"/>
            </w:rPr>
            <w:t>第三章 比选申请人资格证明材料</w:t>
          </w:r>
          <w:r>
            <w:rPr>
              <w:sz w:val="28"/>
              <w:szCs w:val="28"/>
            </w:rPr>
            <w:tab/>
          </w:r>
          <w:r>
            <w:rPr>
              <w:sz w:val="28"/>
              <w:szCs w:val="28"/>
            </w:rPr>
            <w:fldChar w:fldCharType="begin"/>
          </w:r>
          <w:r>
            <w:rPr>
              <w:sz w:val="28"/>
              <w:szCs w:val="28"/>
            </w:rPr>
            <w:instrText xml:space="preserve"> PAGEREF _Toc27537 \h </w:instrText>
          </w:r>
          <w:r>
            <w:rPr>
              <w:sz w:val="28"/>
              <w:szCs w:val="28"/>
            </w:rPr>
            <w:fldChar w:fldCharType="separate"/>
          </w:r>
          <w:r>
            <w:rPr>
              <w:sz w:val="28"/>
              <w:szCs w:val="28"/>
            </w:rPr>
            <w:t>7</w:t>
          </w:r>
          <w:r>
            <w:rPr>
              <w:sz w:val="28"/>
              <w:szCs w:val="28"/>
            </w:rPr>
            <w:fldChar w:fldCharType="end"/>
          </w:r>
          <w:r>
            <w:rPr>
              <w:sz w:val="28"/>
              <w:szCs w:val="28"/>
            </w:rPr>
            <w:fldChar w:fldCharType="end"/>
          </w:r>
        </w:p>
        <w:p w14:paraId="3E0DF4E2">
          <w:pPr>
            <w:pStyle w:val="14"/>
            <w:tabs>
              <w:tab w:val="right" w:leader="dot" w:pos="8789"/>
            </w:tabs>
            <w:rPr>
              <w:sz w:val="28"/>
              <w:szCs w:val="28"/>
            </w:rPr>
          </w:pPr>
          <w:r>
            <w:fldChar w:fldCharType="begin"/>
          </w:r>
          <w:r>
            <w:instrText xml:space="preserve"> HYPERLINK \l "_Toc29027" </w:instrText>
          </w:r>
          <w:r>
            <w:fldChar w:fldCharType="separate"/>
          </w:r>
          <w:r>
            <w:rPr>
              <w:rFonts w:hint="eastAsia" w:ascii="宋体" w:hAnsi="宋体" w:cs="宋体"/>
              <w:sz w:val="28"/>
              <w:szCs w:val="28"/>
            </w:rPr>
            <w:t>第四章 比选申请文件的递交</w:t>
          </w:r>
          <w:r>
            <w:rPr>
              <w:sz w:val="28"/>
              <w:szCs w:val="28"/>
            </w:rPr>
            <w:tab/>
          </w:r>
          <w:r>
            <w:rPr>
              <w:sz w:val="28"/>
              <w:szCs w:val="28"/>
            </w:rPr>
            <w:fldChar w:fldCharType="begin"/>
          </w:r>
          <w:r>
            <w:rPr>
              <w:sz w:val="28"/>
              <w:szCs w:val="28"/>
            </w:rPr>
            <w:instrText xml:space="preserve"> PAGEREF _Toc29027 \h </w:instrText>
          </w:r>
          <w:r>
            <w:rPr>
              <w:sz w:val="28"/>
              <w:szCs w:val="28"/>
            </w:rPr>
            <w:fldChar w:fldCharType="separate"/>
          </w:r>
          <w:r>
            <w:rPr>
              <w:sz w:val="28"/>
              <w:szCs w:val="28"/>
            </w:rPr>
            <w:t>9</w:t>
          </w:r>
          <w:r>
            <w:rPr>
              <w:sz w:val="28"/>
              <w:szCs w:val="28"/>
            </w:rPr>
            <w:fldChar w:fldCharType="end"/>
          </w:r>
          <w:r>
            <w:rPr>
              <w:sz w:val="28"/>
              <w:szCs w:val="28"/>
            </w:rPr>
            <w:fldChar w:fldCharType="end"/>
          </w:r>
        </w:p>
        <w:p w14:paraId="38785BF1">
          <w:pPr>
            <w:pStyle w:val="14"/>
            <w:tabs>
              <w:tab w:val="right" w:leader="dot" w:pos="8789"/>
            </w:tabs>
            <w:rPr>
              <w:sz w:val="28"/>
              <w:szCs w:val="28"/>
            </w:rPr>
          </w:pPr>
          <w:r>
            <w:fldChar w:fldCharType="begin"/>
          </w:r>
          <w:r>
            <w:instrText xml:space="preserve"> HYPERLINK \l "_Toc17645" </w:instrText>
          </w:r>
          <w:r>
            <w:fldChar w:fldCharType="separate"/>
          </w:r>
          <w:r>
            <w:rPr>
              <w:rFonts w:hint="eastAsia" w:ascii="宋体" w:hAnsi="宋体" w:cs="宋体"/>
              <w:sz w:val="28"/>
              <w:szCs w:val="28"/>
            </w:rPr>
            <w:t>第五章 评选标准和办法</w:t>
          </w:r>
          <w:r>
            <w:rPr>
              <w:sz w:val="28"/>
              <w:szCs w:val="28"/>
            </w:rPr>
            <w:tab/>
          </w:r>
          <w:r>
            <w:rPr>
              <w:sz w:val="28"/>
              <w:szCs w:val="28"/>
            </w:rPr>
            <w:fldChar w:fldCharType="begin"/>
          </w:r>
          <w:r>
            <w:rPr>
              <w:sz w:val="28"/>
              <w:szCs w:val="28"/>
            </w:rPr>
            <w:instrText xml:space="preserve"> PAGEREF _Toc17645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C6BFE38">
          <w:pPr>
            <w:pStyle w:val="14"/>
            <w:tabs>
              <w:tab w:val="right" w:leader="dot" w:pos="8789"/>
            </w:tabs>
            <w:rPr>
              <w:sz w:val="28"/>
              <w:szCs w:val="28"/>
            </w:rPr>
          </w:pPr>
          <w:r>
            <w:fldChar w:fldCharType="begin"/>
          </w:r>
          <w:r>
            <w:instrText xml:space="preserve"> HYPERLINK \l "_Toc27713" </w:instrText>
          </w:r>
          <w:r>
            <w:fldChar w:fldCharType="separate"/>
          </w:r>
          <w:r>
            <w:rPr>
              <w:rFonts w:hint="eastAsia" w:ascii="宋体" w:hAnsi="宋体" w:cs="宋体"/>
              <w:sz w:val="28"/>
              <w:szCs w:val="28"/>
            </w:rPr>
            <w:t>第六章 比选申请文件格式</w:t>
          </w:r>
          <w:r>
            <w:rPr>
              <w:sz w:val="28"/>
              <w:szCs w:val="28"/>
            </w:rPr>
            <w:tab/>
          </w:r>
          <w:r>
            <w:rPr>
              <w:sz w:val="28"/>
              <w:szCs w:val="28"/>
            </w:rPr>
            <w:fldChar w:fldCharType="begin"/>
          </w:r>
          <w:r>
            <w:rPr>
              <w:sz w:val="28"/>
              <w:szCs w:val="28"/>
            </w:rPr>
            <w:instrText xml:space="preserve"> PAGEREF _Toc27713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604AA18">
          <w:pPr>
            <w:jc w:val="left"/>
          </w:pPr>
          <w:r>
            <w:rPr>
              <w:rFonts w:hint="eastAsia" w:ascii="宋体" w:hAnsi="宋体" w:cs="宋体"/>
              <w:sz w:val="28"/>
              <w:szCs w:val="28"/>
            </w:rPr>
            <w:fldChar w:fldCharType="end"/>
          </w:r>
        </w:p>
      </w:sdtContent>
    </w:sdt>
    <w:p w14:paraId="0BFE4F63">
      <w:pPr>
        <w:rPr>
          <w:rStyle w:val="23"/>
          <w:rFonts w:hint="default"/>
          <w:b w:val="0"/>
          <w:sz w:val="44"/>
        </w:rPr>
      </w:pPr>
      <w:r>
        <w:rPr>
          <w:rStyle w:val="23"/>
          <w:rFonts w:hint="default"/>
          <w:b w:val="0"/>
          <w:sz w:val="44"/>
        </w:rPr>
        <w:br w:type="page"/>
      </w:r>
    </w:p>
    <w:p w14:paraId="36383553">
      <w:pPr>
        <w:pStyle w:val="2"/>
        <w:rPr>
          <w:rStyle w:val="23"/>
          <w:b w:val="0"/>
          <w:sz w:val="44"/>
        </w:rPr>
      </w:pPr>
      <w:bookmarkStart w:id="3" w:name="_Toc18510"/>
      <w:r>
        <w:rPr>
          <w:rStyle w:val="23"/>
          <w:b w:val="0"/>
          <w:sz w:val="44"/>
        </w:rPr>
        <w:t>第一章 比选公告</w:t>
      </w:r>
      <w:bookmarkEnd w:id="3"/>
    </w:p>
    <w:p w14:paraId="25627903">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四川省自然资源勘察设计集团有限公司作为比选人，根据工程建设需要，拟通过比选方式确定</w:t>
      </w:r>
      <w:bookmarkStart w:id="4" w:name="_Hlk215495397"/>
      <w:r>
        <w:rPr>
          <w:rFonts w:hint="eastAsia" w:ascii="宋体" w:hAnsi="宋体" w:cs="宋体"/>
          <w:sz w:val="32"/>
          <w:szCs w:val="32"/>
        </w:rPr>
        <w:t>德格县汪布顶乡扎西旦村郎仲寺滑坡治理工程</w:t>
      </w:r>
      <w:bookmarkEnd w:id="4"/>
      <w:r>
        <w:rPr>
          <w:rFonts w:hint="eastAsia" w:ascii="宋体" w:hAnsi="宋体" w:cs="宋体"/>
          <w:sz w:val="32"/>
          <w:szCs w:val="32"/>
        </w:rPr>
        <w:t>劳务分包供应商采购服务单位，现将有关事宜告知如下：</w:t>
      </w:r>
    </w:p>
    <w:p w14:paraId="4DC922FC">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1.项目概况及比选范围</w:t>
      </w:r>
    </w:p>
    <w:p w14:paraId="384FEE8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1.1项目名称：德格县汪布顶乡扎西旦村郎仲寺滑坡治理工程劳务分包供应商采购。</w:t>
      </w:r>
    </w:p>
    <w:p w14:paraId="6D7F31E5">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1.2项目地址：</w:t>
      </w:r>
      <w:bookmarkStart w:id="5" w:name="_Hlk215495408"/>
      <w:r>
        <w:rPr>
          <w:rFonts w:hint="eastAsia" w:ascii="宋体" w:hAnsi="宋体" w:cs="宋体"/>
          <w:sz w:val="32"/>
          <w:szCs w:val="32"/>
        </w:rPr>
        <w:t>德格县汪布顶乡扎西旦村</w:t>
      </w:r>
      <w:bookmarkEnd w:id="5"/>
      <w:r>
        <w:rPr>
          <w:rFonts w:hint="eastAsia" w:ascii="宋体" w:hAnsi="宋体" w:cs="宋体"/>
          <w:sz w:val="32"/>
          <w:szCs w:val="32"/>
        </w:rPr>
        <w:t>。</w:t>
      </w:r>
    </w:p>
    <w:p w14:paraId="43AA1182">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1.3</w:t>
      </w:r>
      <w:r>
        <w:rPr>
          <w:rFonts w:hint="eastAsia" w:ascii="宋体" w:hAnsi="宋体" w:cs="宋体"/>
          <w:bCs/>
          <w:sz w:val="32"/>
          <w:szCs w:val="32"/>
        </w:rPr>
        <w:t>建设内容及规模：</w:t>
      </w:r>
      <w:bookmarkStart w:id="6" w:name="_Hlk215495413"/>
      <w:bookmarkStart w:id="7" w:name="OLE_LINK2"/>
      <w:r>
        <w:rPr>
          <w:rFonts w:hint="eastAsia" w:ascii="宋体" w:hAnsi="宋体" w:cs="宋体"/>
          <w:bCs/>
          <w:sz w:val="32"/>
          <w:szCs w:val="32"/>
        </w:rPr>
        <w:t>抗滑桩、挡土板、道路硬化</w:t>
      </w:r>
      <w:bookmarkEnd w:id="6"/>
      <w:r>
        <w:rPr>
          <w:rFonts w:hint="eastAsia" w:ascii="宋体" w:hAnsi="宋体" w:cs="宋体"/>
          <w:bCs/>
          <w:sz w:val="32"/>
          <w:szCs w:val="32"/>
        </w:rPr>
        <w:t>。</w:t>
      </w:r>
    </w:p>
    <w:bookmarkEnd w:id="7"/>
    <w:p w14:paraId="6E6E70AE">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1.4比选范围：</w:t>
      </w:r>
      <w:r>
        <w:rPr>
          <w:rFonts w:hint="eastAsia" w:ascii="宋体" w:hAnsi="宋体" w:cs="宋体"/>
          <w:bCs/>
          <w:sz w:val="32"/>
          <w:szCs w:val="32"/>
        </w:rPr>
        <w:t>抗滑桩、挡土板、道路硬化施工</w:t>
      </w:r>
      <w:r>
        <w:rPr>
          <w:rFonts w:hint="eastAsia" w:ascii="宋体" w:hAnsi="宋体" w:cs="宋体"/>
          <w:sz w:val="32"/>
          <w:szCs w:val="32"/>
        </w:rPr>
        <w:t>。</w:t>
      </w:r>
    </w:p>
    <w:p w14:paraId="1DE5B5DB">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1.5服务期限：</w:t>
      </w:r>
      <w:bookmarkStart w:id="8" w:name="_Hlk215567084"/>
      <w:r>
        <w:rPr>
          <w:rFonts w:hint="eastAsia" w:ascii="宋体" w:hAnsi="宋体" w:cs="宋体"/>
          <w:color w:val="EE0000"/>
          <w:sz w:val="32"/>
          <w:szCs w:val="32"/>
        </w:rPr>
        <w:t>2026年5月至2026年7月</w:t>
      </w:r>
      <w:bookmarkEnd w:id="8"/>
      <w:r>
        <w:rPr>
          <w:rFonts w:hint="eastAsia" w:ascii="宋体" w:hAnsi="宋体" w:cs="宋体"/>
          <w:color w:val="EE0000"/>
          <w:sz w:val="32"/>
          <w:szCs w:val="32"/>
        </w:rPr>
        <w:t>。</w:t>
      </w:r>
    </w:p>
    <w:p w14:paraId="107E42BE">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1.6质量要求：国标。</w:t>
      </w:r>
    </w:p>
    <w:p w14:paraId="56D31EA1">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1.7标段划分：1个标段。</w:t>
      </w:r>
    </w:p>
    <w:p w14:paraId="7C4AFBBF">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2.最高限价：</w:t>
      </w:r>
    </w:p>
    <w:p w14:paraId="63A8D8DA">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本项目限价731014.80元，（大写：人民币柒拾叁万壹仟零壹拾肆元捌角）增值税税率（3%），超过最高限价的报价无效。</w:t>
      </w:r>
    </w:p>
    <w:tbl>
      <w:tblPr>
        <w:tblStyle w:val="16"/>
        <w:tblW w:w="4997" w:type="pct"/>
        <w:tblInd w:w="0" w:type="dxa"/>
        <w:tblLayout w:type="fixed"/>
        <w:tblCellMar>
          <w:top w:w="0" w:type="dxa"/>
          <w:left w:w="108" w:type="dxa"/>
          <w:bottom w:w="0" w:type="dxa"/>
          <w:right w:w="108" w:type="dxa"/>
        </w:tblCellMar>
      </w:tblPr>
      <w:tblGrid>
        <w:gridCol w:w="762"/>
        <w:gridCol w:w="1264"/>
        <w:gridCol w:w="778"/>
        <w:gridCol w:w="1274"/>
        <w:gridCol w:w="851"/>
        <w:gridCol w:w="1276"/>
        <w:gridCol w:w="2795"/>
      </w:tblGrid>
      <w:tr w14:paraId="2EBA13B1">
        <w:tblPrEx>
          <w:tblCellMar>
            <w:top w:w="0" w:type="dxa"/>
            <w:left w:w="108" w:type="dxa"/>
            <w:bottom w:w="0" w:type="dxa"/>
            <w:right w:w="108" w:type="dxa"/>
          </w:tblCellMar>
        </w:tblPrEx>
        <w:trPr>
          <w:trHeight w:val="600"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16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E7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28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FA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E8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BA2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D434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70D9BCE5">
        <w:tblPrEx>
          <w:tblCellMar>
            <w:top w:w="0" w:type="dxa"/>
            <w:left w:w="108" w:type="dxa"/>
            <w:bottom w:w="0" w:type="dxa"/>
            <w:right w:w="108" w:type="dxa"/>
          </w:tblCellMar>
        </w:tblPrEx>
        <w:trPr>
          <w:trHeight w:val="840"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249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FD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桩井土方开挖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D38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C5C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288.26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CA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69E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135482.20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53FB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包含护壁模板制安、模板材料、浇筑、钢筋制安</w:t>
            </w:r>
          </w:p>
        </w:tc>
      </w:tr>
      <w:tr w14:paraId="54020E99">
        <w:tblPrEx>
          <w:tblCellMar>
            <w:top w:w="0" w:type="dxa"/>
            <w:left w:w="108" w:type="dxa"/>
            <w:bottom w:w="0" w:type="dxa"/>
            <w:right w:w="108" w:type="dxa"/>
          </w:tblCellMar>
        </w:tblPrEx>
        <w:trPr>
          <w:trHeight w:val="837"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09B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00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桩井石方开挖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A4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FB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198.58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FA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B9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166807.20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28D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包含护壁模板制安、模板材料、浇筑、钢筋制安</w:t>
            </w:r>
          </w:p>
        </w:tc>
      </w:tr>
      <w:tr w14:paraId="05B61DC6">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6DADF">
            <w:pPr>
              <w:widowControl/>
              <w:jc w:val="center"/>
              <w:textAlignment w:val="center"/>
              <w:rPr>
                <w:rFonts w:hint="eastAsia" w:ascii="宋体" w:hAnsi="宋体" w:cs="宋体"/>
                <w:color w:val="000000"/>
                <w:szCs w:val="21"/>
              </w:rPr>
            </w:pPr>
            <w:r>
              <w:rPr>
                <w:rFonts w:hint="eastAsia" w:ascii="宋体" w:hAnsi="宋体" w:cs="宋体"/>
                <w:color w:val="000000"/>
                <w:szCs w:val="21"/>
              </w:rPr>
              <w:t>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8E4E">
            <w:pPr>
              <w:widowControl/>
              <w:jc w:val="center"/>
              <w:textAlignment w:val="center"/>
              <w:rPr>
                <w:rFonts w:hint="eastAsia" w:ascii="宋体" w:hAnsi="宋体" w:cs="宋体"/>
                <w:color w:val="000000"/>
                <w:szCs w:val="21"/>
              </w:rPr>
            </w:pPr>
            <w:r>
              <w:rPr>
                <w:rFonts w:hint="eastAsia" w:ascii="宋体" w:hAnsi="宋体" w:cs="宋体"/>
                <w:color w:val="000000"/>
                <w:szCs w:val="21"/>
              </w:rPr>
              <w:t>桩芯混凝土浇筑C30混凝土</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12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D47D0">
            <w:pPr>
              <w:widowControl/>
              <w:jc w:val="center"/>
              <w:textAlignment w:val="center"/>
              <w:rPr>
                <w:rFonts w:hint="eastAsia" w:ascii="宋体" w:hAnsi="宋体" w:cs="宋体"/>
                <w:color w:val="000000"/>
                <w:szCs w:val="21"/>
              </w:rPr>
            </w:pPr>
            <w:r>
              <w:rPr>
                <w:rFonts w:hint="eastAsia" w:ascii="宋体" w:hAnsi="宋体" w:cs="宋体"/>
                <w:color w:val="000000"/>
                <w:szCs w:val="21"/>
              </w:rPr>
              <w:t>249.18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ED53">
            <w:pPr>
              <w:widowControl/>
              <w:jc w:val="center"/>
              <w:textAlignment w:val="center"/>
              <w:rPr>
                <w:rFonts w:hint="eastAsia" w:ascii="宋体" w:hAnsi="宋体" w:cs="宋体"/>
                <w:color w:val="000000"/>
                <w:szCs w:val="21"/>
              </w:rPr>
            </w:pPr>
            <w:r>
              <w:rPr>
                <w:rFonts w:hint="eastAsia" w:ascii="宋体" w:hAnsi="宋体" w:cs="宋体"/>
                <w:color w:val="000000"/>
                <w:szCs w:val="21"/>
              </w:rPr>
              <w:t>140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5F3F">
            <w:pPr>
              <w:widowControl/>
              <w:jc w:val="center"/>
              <w:textAlignment w:val="center"/>
              <w:rPr>
                <w:rFonts w:hint="eastAsia" w:ascii="宋体" w:hAnsi="宋体" w:cs="宋体"/>
                <w:color w:val="000000"/>
                <w:szCs w:val="21"/>
              </w:rPr>
            </w:pPr>
            <w:r>
              <w:rPr>
                <w:rFonts w:hint="eastAsia" w:ascii="宋体" w:hAnsi="宋体" w:cs="宋体"/>
                <w:color w:val="000000"/>
                <w:szCs w:val="21"/>
              </w:rPr>
              <w:t>34885.20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3C269">
            <w:pPr>
              <w:widowControl/>
              <w:jc w:val="center"/>
              <w:textAlignment w:val="center"/>
              <w:rPr>
                <w:rFonts w:hint="eastAsia" w:ascii="宋体" w:hAnsi="宋体" w:cs="宋体"/>
                <w:color w:val="000000"/>
                <w:szCs w:val="21"/>
              </w:rPr>
            </w:pPr>
            <w:r>
              <w:rPr>
                <w:rFonts w:hint="eastAsia" w:ascii="宋体" w:hAnsi="宋体" w:cs="宋体"/>
                <w:color w:val="000000"/>
                <w:szCs w:val="21"/>
              </w:rPr>
              <w:t>包含混凝土运输</w:t>
            </w:r>
          </w:p>
        </w:tc>
      </w:tr>
      <w:tr w14:paraId="46259A2B">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1D2D">
            <w:pPr>
              <w:widowControl/>
              <w:jc w:val="center"/>
              <w:textAlignment w:val="center"/>
              <w:rPr>
                <w:rFonts w:hint="eastAsia" w:ascii="宋体" w:hAnsi="宋体" w:cs="宋体"/>
                <w:color w:val="000000"/>
                <w:szCs w:val="21"/>
              </w:rPr>
            </w:pPr>
            <w:r>
              <w:rPr>
                <w:rFonts w:hint="eastAsia" w:ascii="宋体" w:hAnsi="宋体" w:cs="宋体"/>
                <w:color w:val="000000"/>
                <w:szCs w:val="21"/>
              </w:rPr>
              <w:t>4</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2B00">
            <w:pPr>
              <w:widowControl/>
              <w:jc w:val="center"/>
              <w:textAlignment w:val="center"/>
              <w:rPr>
                <w:rFonts w:hint="eastAsia" w:ascii="宋体" w:hAnsi="宋体" w:cs="宋体"/>
                <w:color w:val="000000"/>
                <w:szCs w:val="21"/>
              </w:rPr>
            </w:pPr>
            <w:r>
              <w:rPr>
                <w:rFonts w:hint="eastAsia" w:ascii="宋体" w:hAnsi="宋体" w:cs="宋体"/>
                <w:color w:val="000000"/>
                <w:szCs w:val="21"/>
              </w:rPr>
              <w:t>桩身悬臂段浇筑C30混凝土</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8F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3B3E">
            <w:pPr>
              <w:widowControl/>
              <w:jc w:val="center"/>
              <w:textAlignment w:val="center"/>
              <w:rPr>
                <w:rFonts w:hint="eastAsia" w:ascii="宋体" w:hAnsi="宋体" w:cs="宋体"/>
                <w:color w:val="000000"/>
                <w:szCs w:val="21"/>
              </w:rPr>
            </w:pPr>
            <w:r>
              <w:rPr>
                <w:rFonts w:hint="eastAsia" w:ascii="宋体" w:hAnsi="宋体" w:cs="宋体"/>
                <w:color w:val="000000"/>
                <w:szCs w:val="21"/>
              </w:rPr>
              <w:t>75.42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6C1B">
            <w:pPr>
              <w:widowControl/>
              <w:jc w:val="center"/>
              <w:textAlignment w:val="center"/>
              <w:rPr>
                <w:rFonts w:hint="eastAsia" w:ascii="宋体" w:hAnsi="宋体" w:cs="宋体"/>
                <w:color w:val="000000"/>
                <w:szCs w:val="21"/>
              </w:rPr>
            </w:pPr>
            <w:r>
              <w:rPr>
                <w:rFonts w:hint="eastAsia" w:ascii="宋体" w:hAnsi="宋体" w:cs="宋体"/>
                <w:color w:val="000000"/>
                <w:szCs w:val="21"/>
              </w:rPr>
              <w:t>140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1EC39">
            <w:pPr>
              <w:widowControl/>
              <w:jc w:val="center"/>
              <w:textAlignment w:val="center"/>
              <w:rPr>
                <w:rFonts w:hint="eastAsia" w:ascii="宋体" w:hAnsi="宋体" w:cs="宋体"/>
                <w:color w:val="000000"/>
                <w:szCs w:val="21"/>
              </w:rPr>
            </w:pPr>
            <w:r>
              <w:rPr>
                <w:rFonts w:hint="eastAsia" w:ascii="宋体" w:hAnsi="宋体" w:cs="宋体"/>
                <w:color w:val="000000"/>
                <w:szCs w:val="21"/>
              </w:rPr>
              <w:t>10558.80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02B30">
            <w:pPr>
              <w:widowControl/>
              <w:jc w:val="center"/>
              <w:textAlignment w:val="center"/>
              <w:rPr>
                <w:rFonts w:hint="eastAsia" w:ascii="宋体" w:hAnsi="宋体" w:cs="宋体"/>
                <w:color w:val="000000"/>
                <w:szCs w:val="21"/>
              </w:rPr>
            </w:pPr>
            <w:r>
              <w:rPr>
                <w:rFonts w:hint="eastAsia" w:ascii="宋体" w:hAnsi="宋体" w:cs="宋体"/>
                <w:color w:val="000000"/>
                <w:szCs w:val="21"/>
              </w:rPr>
              <w:t>包含混凝土运输</w:t>
            </w:r>
          </w:p>
        </w:tc>
      </w:tr>
      <w:tr w14:paraId="4B36D820">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8449">
            <w:pPr>
              <w:widowControl/>
              <w:jc w:val="center"/>
              <w:textAlignment w:val="center"/>
              <w:rPr>
                <w:rFonts w:hint="eastAsia" w:ascii="宋体" w:hAnsi="宋体" w:cs="宋体"/>
                <w:color w:val="000000"/>
                <w:szCs w:val="21"/>
              </w:rPr>
            </w:pPr>
            <w:r>
              <w:rPr>
                <w:rFonts w:hint="eastAsia" w:ascii="宋体" w:hAnsi="宋体" w:cs="宋体"/>
                <w:color w:val="000000"/>
                <w:szCs w:val="21"/>
              </w:rPr>
              <w:t>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DBAE9">
            <w:pPr>
              <w:widowControl/>
              <w:jc w:val="center"/>
              <w:textAlignment w:val="center"/>
              <w:rPr>
                <w:rFonts w:hint="eastAsia" w:ascii="宋体" w:hAnsi="宋体" w:cs="宋体"/>
                <w:color w:val="000000"/>
                <w:szCs w:val="21"/>
              </w:rPr>
            </w:pPr>
            <w:r>
              <w:rPr>
                <w:rFonts w:hint="eastAsia" w:ascii="宋体" w:hAnsi="宋体" w:cs="宋体"/>
                <w:color w:val="000000"/>
                <w:szCs w:val="21"/>
              </w:rPr>
              <w:t>桩芯、挡土墙钢筋制作与安装</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8670B">
            <w:pPr>
              <w:widowControl/>
              <w:jc w:val="center"/>
              <w:textAlignment w:val="center"/>
              <w:rPr>
                <w:rFonts w:hint="eastAsia" w:ascii="宋体" w:hAnsi="宋体" w:cs="宋体"/>
                <w:color w:val="000000"/>
                <w:szCs w:val="21"/>
              </w:rPr>
            </w:pPr>
            <w:r>
              <w:rPr>
                <w:rFonts w:hint="eastAsia" w:ascii="宋体" w:hAnsi="宋体" w:cs="宋体"/>
                <w:color w:val="000000"/>
                <w:szCs w:val="21"/>
              </w:rPr>
              <w:t>t</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E823">
            <w:pPr>
              <w:widowControl/>
              <w:jc w:val="center"/>
              <w:textAlignment w:val="center"/>
              <w:rPr>
                <w:rFonts w:hint="eastAsia" w:ascii="宋体" w:hAnsi="宋体" w:cs="宋体"/>
                <w:color w:val="000000"/>
                <w:szCs w:val="21"/>
              </w:rPr>
            </w:pPr>
            <w:r>
              <w:rPr>
                <w:rFonts w:hint="eastAsia" w:ascii="宋体" w:hAnsi="宋体" w:cs="宋体"/>
                <w:color w:val="000000"/>
                <w:szCs w:val="21"/>
              </w:rPr>
              <w:t>61.11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6A13">
            <w:pPr>
              <w:widowControl/>
              <w:jc w:val="center"/>
              <w:textAlignment w:val="center"/>
              <w:rPr>
                <w:rFonts w:hint="eastAsia" w:ascii="宋体" w:hAnsi="宋体" w:cs="宋体"/>
                <w:color w:val="000000"/>
                <w:szCs w:val="21"/>
              </w:rPr>
            </w:pPr>
            <w:r>
              <w:rPr>
                <w:rFonts w:hint="eastAsia" w:ascii="宋体" w:hAnsi="宋体" w:cs="宋体"/>
                <w:color w:val="000000"/>
                <w:szCs w:val="21"/>
              </w:rPr>
              <w:t>1300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08D6">
            <w:pPr>
              <w:widowControl/>
              <w:jc w:val="center"/>
              <w:textAlignment w:val="center"/>
              <w:rPr>
                <w:rFonts w:hint="eastAsia" w:ascii="宋体" w:hAnsi="宋体" w:cs="宋体"/>
                <w:color w:val="000000"/>
                <w:szCs w:val="21"/>
              </w:rPr>
            </w:pPr>
            <w:r>
              <w:rPr>
                <w:rFonts w:hint="eastAsia" w:ascii="宋体" w:hAnsi="宋体" w:cs="宋体"/>
                <w:color w:val="000000"/>
                <w:szCs w:val="21"/>
              </w:rPr>
              <w:t>79448.20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8BA7B">
            <w:pPr>
              <w:widowControl/>
              <w:jc w:val="center"/>
              <w:textAlignment w:val="center"/>
              <w:rPr>
                <w:rFonts w:hint="eastAsia" w:ascii="宋体" w:hAnsi="宋体" w:cs="宋体"/>
                <w:color w:val="000000"/>
                <w:szCs w:val="21"/>
              </w:rPr>
            </w:pPr>
            <w:r>
              <w:rPr>
                <w:rFonts w:hint="eastAsia" w:ascii="宋体" w:hAnsi="宋体" w:cs="宋体"/>
                <w:color w:val="000000"/>
                <w:szCs w:val="21"/>
              </w:rPr>
              <w:t>包含辅助材料</w:t>
            </w:r>
          </w:p>
        </w:tc>
      </w:tr>
      <w:tr w14:paraId="2AE4892C">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1C7E">
            <w:pPr>
              <w:widowControl/>
              <w:jc w:val="center"/>
              <w:textAlignment w:val="center"/>
              <w:rPr>
                <w:rFonts w:hint="eastAsia" w:ascii="宋体" w:hAnsi="宋体" w:cs="宋体"/>
                <w:color w:val="000000"/>
                <w:szCs w:val="21"/>
              </w:rPr>
            </w:pPr>
            <w:r>
              <w:rPr>
                <w:rFonts w:hint="eastAsia" w:ascii="宋体" w:hAnsi="宋体" w:cs="宋体"/>
                <w:color w:val="000000"/>
                <w:szCs w:val="21"/>
              </w:rPr>
              <w:t>6</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7D195">
            <w:pPr>
              <w:widowControl/>
              <w:jc w:val="center"/>
              <w:textAlignment w:val="center"/>
              <w:rPr>
                <w:rFonts w:hint="eastAsia" w:ascii="宋体" w:hAnsi="宋体" w:cs="宋体"/>
                <w:color w:val="000000"/>
                <w:szCs w:val="21"/>
              </w:rPr>
            </w:pPr>
            <w:r>
              <w:rPr>
                <w:rFonts w:hint="eastAsia" w:ascii="宋体" w:hAnsi="宋体" w:cs="宋体"/>
                <w:color w:val="000000"/>
                <w:szCs w:val="21"/>
              </w:rPr>
              <w:t>普通钢模板（锁口以上桩）</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29BB">
            <w:pPr>
              <w:widowControl/>
              <w:jc w:val="center"/>
              <w:textAlignment w:val="center"/>
              <w:rPr>
                <w:rFonts w:hint="eastAsia" w:ascii="宋体" w:hAnsi="宋体" w:cs="宋体"/>
                <w:color w:val="000000"/>
                <w:szCs w:val="21"/>
              </w:rPr>
            </w:pPr>
            <w:r>
              <w:rPr>
                <w:rFonts w:hint="eastAsia" w:ascii="宋体" w:hAnsi="宋体" w:cs="宋体"/>
                <w:color w:val="000000"/>
                <w:szCs w:val="21"/>
              </w:rPr>
              <w:t>m</w:t>
            </w:r>
            <w:r>
              <w:rPr>
                <w:rFonts w:hint="eastAsia" w:ascii="宋体" w:hAnsi="宋体" w:cs="宋体"/>
                <w:color w:val="000000"/>
                <w:szCs w:val="21"/>
                <w:vertAlign w:val="superscript"/>
              </w:rPr>
              <w:t>2</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DB449">
            <w:pPr>
              <w:widowControl/>
              <w:jc w:val="center"/>
              <w:textAlignment w:val="center"/>
              <w:rPr>
                <w:rFonts w:hint="eastAsia" w:ascii="宋体" w:hAnsi="宋体" w:cs="宋体"/>
                <w:color w:val="000000"/>
                <w:szCs w:val="21"/>
              </w:rPr>
            </w:pPr>
            <w:r>
              <w:rPr>
                <w:rFonts w:hint="eastAsia" w:ascii="宋体" w:hAnsi="宋体" w:cs="宋体"/>
                <w:color w:val="000000"/>
                <w:szCs w:val="21"/>
              </w:rPr>
              <w:t>260.95</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4E0E">
            <w:pPr>
              <w:widowControl/>
              <w:jc w:val="center"/>
              <w:textAlignment w:val="center"/>
              <w:rPr>
                <w:rFonts w:hint="eastAsia" w:ascii="宋体" w:hAnsi="宋体" w:cs="宋体"/>
                <w:color w:val="000000"/>
                <w:szCs w:val="21"/>
              </w:rPr>
            </w:pPr>
            <w:r>
              <w:rPr>
                <w:rFonts w:hint="eastAsia" w:ascii="宋体" w:hAnsi="宋体" w:cs="宋体"/>
                <w:color w:val="000000"/>
                <w:szCs w:val="21"/>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3A65">
            <w:pPr>
              <w:widowControl/>
              <w:jc w:val="center"/>
              <w:textAlignment w:val="center"/>
              <w:rPr>
                <w:rFonts w:hint="eastAsia" w:ascii="宋体" w:hAnsi="宋体" w:cs="宋体"/>
                <w:color w:val="000000"/>
                <w:szCs w:val="21"/>
              </w:rPr>
            </w:pPr>
            <w:r>
              <w:rPr>
                <w:rFonts w:hint="eastAsia" w:ascii="宋体" w:hAnsi="宋体" w:cs="宋体"/>
                <w:color w:val="000000"/>
                <w:szCs w:val="21"/>
              </w:rPr>
              <w:t>15657.00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9D6DC">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包含模板材料</w:t>
            </w:r>
          </w:p>
        </w:tc>
      </w:tr>
      <w:tr w14:paraId="35E76629">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3ED2">
            <w:pPr>
              <w:widowControl/>
              <w:jc w:val="center"/>
              <w:textAlignment w:val="center"/>
              <w:rPr>
                <w:rFonts w:hint="eastAsia" w:ascii="宋体" w:hAnsi="宋体" w:cs="宋体"/>
                <w:color w:val="000000"/>
                <w:szCs w:val="21"/>
              </w:rPr>
            </w:pPr>
            <w:r>
              <w:rPr>
                <w:rFonts w:hint="eastAsia" w:ascii="宋体" w:hAnsi="宋体" w:cs="宋体"/>
                <w:color w:val="000000"/>
                <w:szCs w:val="21"/>
              </w:rPr>
              <w:t>7</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5B343">
            <w:pPr>
              <w:widowControl/>
              <w:jc w:val="center"/>
              <w:textAlignment w:val="center"/>
              <w:rPr>
                <w:rFonts w:hint="eastAsia" w:ascii="宋体" w:hAnsi="宋体" w:cs="宋体"/>
                <w:color w:val="000000"/>
                <w:szCs w:val="21"/>
              </w:rPr>
            </w:pPr>
            <w:r>
              <w:rPr>
                <w:rFonts w:hint="eastAsia" w:ascii="宋体" w:hAnsi="宋体" w:cs="宋体"/>
                <w:color w:val="000000"/>
                <w:szCs w:val="21"/>
              </w:rPr>
              <w:t>土方内转（1km）</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AFB4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719BA">
            <w:pPr>
              <w:widowControl/>
              <w:jc w:val="center"/>
              <w:textAlignment w:val="center"/>
              <w:rPr>
                <w:rFonts w:hint="eastAsia" w:ascii="宋体" w:hAnsi="宋体" w:cs="宋体"/>
                <w:color w:val="000000"/>
                <w:szCs w:val="21"/>
              </w:rPr>
            </w:pPr>
            <w:r>
              <w:rPr>
                <w:rFonts w:hint="eastAsia" w:ascii="宋体" w:hAnsi="宋体" w:cs="宋体"/>
                <w:color w:val="000000"/>
                <w:szCs w:val="21"/>
              </w:rPr>
              <w:t>288.26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D84C">
            <w:pPr>
              <w:widowControl/>
              <w:jc w:val="center"/>
              <w:textAlignment w:val="center"/>
              <w:rPr>
                <w:rFonts w:hint="eastAsia" w:ascii="宋体" w:hAnsi="宋体" w:cs="宋体"/>
                <w:color w:val="000000"/>
                <w:szCs w:val="21"/>
              </w:rPr>
            </w:pPr>
            <w:r>
              <w:rPr>
                <w:rFonts w:hint="eastAsia" w:ascii="宋体" w:hAnsi="宋体" w:cs="宋体"/>
                <w:color w:val="000000"/>
                <w:szCs w:val="21"/>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0D2BF">
            <w:pPr>
              <w:widowControl/>
              <w:jc w:val="center"/>
              <w:textAlignment w:val="center"/>
              <w:rPr>
                <w:rFonts w:hint="eastAsia" w:ascii="宋体" w:hAnsi="宋体" w:cs="宋体"/>
                <w:color w:val="000000"/>
                <w:szCs w:val="21"/>
              </w:rPr>
            </w:pPr>
            <w:r>
              <w:rPr>
                <w:rFonts w:hint="eastAsia" w:ascii="宋体" w:hAnsi="宋体" w:cs="宋体"/>
                <w:color w:val="000000"/>
                <w:szCs w:val="21"/>
              </w:rPr>
              <w:t>10089.10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1BC09">
            <w:pPr>
              <w:widowControl/>
              <w:jc w:val="center"/>
              <w:textAlignment w:val="center"/>
              <w:rPr>
                <w:rFonts w:hint="eastAsia" w:ascii="宋体" w:hAnsi="宋体" w:cs="宋体"/>
                <w:color w:val="000000"/>
                <w:szCs w:val="21"/>
              </w:rPr>
            </w:pPr>
            <w:r>
              <w:rPr>
                <w:rFonts w:hint="eastAsia" w:ascii="宋体" w:hAnsi="宋体" w:cs="宋体"/>
                <w:color w:val="000000"/>
                <w:szCs w:val="21"/>
              </w:rPr>
              <w:t>自己寻找堆场</w:t>
            </w:r>
          </w:p>
        </w:tc>
      </w:tr>
      <w:tr w14:paraId="0686A6E0">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F1EA">
            <w:pPr>
              <w:widowControl/>
              <w:jc w:val="center"/>
              <w:textAlignment w:val="center"/>
              <w:rPr>
                <w:rFonts w:hint="eastAsia" w:ascii="宋体" w:hAnsi="宋体" w:cs="宋体"/>
                <w:color w:val="000000"/>
                <w:szCs w:val="21"/>
              </w:rPr>
            </w:pPr>
            <w:r>
              <w:rPr>
                <w:rFonts w:hint="eastAsia" w:ascii="宋体" w:hAnsi="宋体" w:cs="宋体"/>
                <w:color w:val="000000"/>
                <w:szCs w:val="21"/>
              </w:rPr>
              <w:t>8</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4846">
            <w:pPr>
              <w:widowControl/>
              <w:jc w:val="center"/>
              <w:textAlignment w:val="center"/>
              <w:rPr>
                <w:rFonts w:hint="eastAsia" w:ascii="宋体" w:hAnsi="宋体" w:cs="宋体"/>
                <w:color w:val="000000"/>
                <w:szCs w:val="21"/>
              </w:rPr>
            </w:pPr>
            <w:r>
              <w:rPr>
                <w:rFonts w:hint="eastAsia" w:ascii="宋体" w:hAnsi="宋体" w:cs="宋体"/>
                <w:color w:val="000000"/>
                <w:szCs w:val="21"/>
              </w:rPr>
              <w:t>石渣外运（5km）</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43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32AF">
            <w:pPr>
              <w:widowControl/>
              <w:jc w:val="center"/>
              <w:textAlignment w:val="center"/>
              <w:rPr>
                <w:rFonts w:hint="eastAsia" w:ascii="宋体" w:hAnsi="宋体" w:cs="宋体"/>
                <w:color w:val="000000"/>
                <w:szCs w:val="21"/>
              </w:rPr>
            </w:pPr>
            <w:r>
              <w:rPr>
                <w:rFonts w:hint="eastAsia" w:ascii="宋体" w:hAnsi="宋体" w:cs="宋体"/>
                <w:color w:val="000000"/>
                <w:szCs w:val="21"/>
              </w:rPr>
              <w:t>231.58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84114">
            <w:pPr>
              <w:widowControl/>
              <w:jc w:val="center"/>
              <w:textAlignment w:val="center"/>
              <w:rPr>
                <w:rFonts w:hint="eastAsia" w:ascii="宋体" w:hAnsi="宋体" w:cs="宋体"/>
                <w:color w:val="000000"/>
                <w:szCs w:val="21"/>
              </w:rPr>
            </w:pPr>
            <w:r>
              <w:rPr>
                <w:rFonts w:hint="eastAsia" w:ascii="宋体" w:hAnsi="宋体" w:cs="宋体"/>
                <w:color w:val="000000"/>
                <w:szCs w:val="21"/>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5AD5">
            <w:pPr>
              <w:widowControl/>
              <w:jc w:val="center"/>
              <w:textAlignment w:val="center"/>
              <w:rPr>
                <w:rFonts w:hint="eastAsia" w:ascii="宋体" w:hAnsi="宋体" w:cs="宋体"/>
                <w:color w:val="000000"/>
                <w:szCs w:val="21"/>
              </w:rPr>
            </w:pPr>
            <w:r>
              <w:rPr>
                <w:rFonts w:hint="eastAsia" w:ascii="宋体" w:hAnsi="宋体" w:cs="宋体"/>
                <w:color w:val="000000"/>
                <w:szCs w:val="21"/>
              </w:rPr>
              <w:t>13894.80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A6A8E">
            <w:pPr>
              <w:widowControl/>
              <w:jc w:val="center"/>
              <w:textAlignment w:val="center"/>
              <w:rPr>
                <w:rFonts w:hint="eastAsia" w:ascii="宋体" w:hAnsi="宋体" w:cs="宋体"/>
                <w:color w:val="000000"/>
                <w:szCs w:val="21"/>
              </w:rPr>
            </w:pPr>
            <w:r>
              <w:rPr>
                <w:rFonts w:hint="eastAsia" w:ascii="宋体" w:hAnsi="宋体" w:cs="宋体"/>
                <w:color w:val="000000"/>
                <w:szCs w:val="21"/>
              </w:rPr>
              <w:t>自己寻找堆场</w:t>
            </w:r>
          </w:p>
        </w:tc>
      </w:tr>
      <w:tr w14:paraId="4F981195">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9851">
            <w:pPr>
              <w:widowControl/>
              <w:jc w:val="center"/>
              <w:textAlignment w:val="center"/>
              <w:rPr>
                <w:rFonts w:hint="eastAsia" w:ascii="宋体" w:hAnsi="宋体" w:cs="宋体"/>
                <w:color w:val="000000"/>
                <w:szCs w:val="21"/>
              </w:rPr>
            </w:pPr>
            <w:r>
              <w:rPr>
                <w:rFonts w:hint="eastAsia" w:ascii="宋体" w:hAnsi="宋体" w:cs="宋体"/>
                <w:color w:val="000000"/>
                <w:szCs w:val="21"/>
              </w:rPr>
              <w:t>9</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C5D6D">
            <w:pPr>
              <w:widowControl/>
              <w:jc w:val="center"/>
              <w:textAlignment w:val="center"/>
              <w:rPr>
                <w:rFonts w:hint="eastAsia" w:ascii="宋体" w:hAnsi="宋体" w:cs="宋体"/>
                <w:color w:val="000000"/>
                <w:szCs w:val="21"/>
              </w:rPr>
            </w:pPr>
            <w:r>
              <w:rPr>
                <w:rFonts w:hint="eastAsia" w:ascii="宋体" w:hAnsi="宋体" w:cs="宋体"/>
                <w:color w:val="000000"/>
                <w:szCs w:val="21"/>
              </w:rPr>
              <w:t>沟槽土方开挖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FE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2888">
            <w:pPr>
              <w:widowControl/>
              <w:jc w:val="center"/>
              <w:textAlignment w:val="center"/>
              <w:rPr>
                <w:rFonts w:hint="eastAsia" w:ascii="宋体" w:hAnsi="宋体" w:cs="宋体"/>
                <w:color w:val="000000"/>
                <w:szCs w:val="21"/>
              </w:rPr>
            </w:pPr>
            <w:r>
              <w:rPr>
                <w:rFonts w:hint="eastAsia" w:ascii="宋体" w:hAnsi="宋体" w:cs="宋体"/>
                <w:color w:val="000000"/>
                <w:szCs w:val="21"/>
              </w:rPr>
              <w:t>756.90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BC80">
            <w:pPr>
              <w:widowControl/>
              <w:jc w:val="center"/>
              <w:textAlignment w:val="center"/>
              <w:rPr>
                <w:rFonts w:hint="eastAsia" w:ascii="宋体" w:hAnsi="宋体" w:cs="宋体"/>
                <w:color w:val="000000"/>
                <w:szCs w:val="21"/>
              </w:rPr>
            </w:pPr>
            <w:r>
              <w:rPr>
                <w:rFonts w:hint="eastAsia" w:ascii="宋体" w:hAnsi="宋体" w:cs="宋体"/>
                <w:color w:val="000000"/>
                <w:szCs w:val="21"/>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6533">
            <w:pPr>
              <w:widowControl/>
              <w:jc w:val="center"/>
              <w:textAlignment w:val="center"/>
              <w:rPr>
                <w:rFonts w:hint="eastAsia" w:ascii="宋体" w:hAnsi="宋体" w:cs="宋体"/>
                <w:color w:val="000000"/>
                <w:szCs w:val="21"/>
              </w:rPr>
            </w:pPr>
            <w:r>
              <w:rPr>
                <w:rFonts w:hint="eastAsia" w:ascii="宋体" w:hAnsi="宋体" w:cs="宋体"/>
                <w:color w:val="000000"/>
                <w:szCs w:val="21"/>
              </w:rPr>
              <w:t>45414.00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C222E">
            <w:pPr>
              <w:widowControl/>
              <w:jc w:val="center"/>
              <w:textAlignment w:val="center"/>
              <w:rPr>
                <w:rFonts w:hint="eastAsia" w:ascii="宋体" w:hAnsi="宋体" w:cs="宋体"/>
                <w:color w:val="000000"/>
                <w:szCs w:val="21"/>
              </w:rPr>
            </w:pPr>
            <w:r>
              <w:rPr>
                <w:rFonts w:hint="eastAsia" w:ascii="宋体" w:hAnsi="宋体" w:cs="宋体"/>
                <w:color w:val="000000"/>
                <w:szCs w:val="21"/>
              </w:rPr>
              <w:t>人工开挖</w:t>
            </w:r>
          </w:p>
        </w:tc>
      </w:tr>
      <w:tr w14:paraId="01F7FBBE">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56ED">
            <w:pPr>
              <w:widowControl/>
              <w:jc w:val="center"/>
              <w:textAlignment w:val="center"/>
              <w:rPr>
                <w:rFonts w:hint="eastAsia" w:ascii="宋体" w:hAnsi="宋体" w:cs="宋体"/>
                <w:color w:val="000000"/>
                <w:szCs w:val="21"/>
              </w:rPr>
            </w:pPr>
            <w:r>
              <w:rPr>
                <w:rFonts w:hint="eastAsia" w:ascii="宋体" w:hAnsi="宋体" w:cs="宋体"/>
                <w:color w:val="000000"/>
                <w:szCs w:val="21"/>
              </w:rPr>
              <w:t>10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74C0">
            <w:pPr>
              <w:widowControl/>
              <w:jc w:val="center"/>
              <w:textAlignment w:val="center"/>
              <w:rPr>
                <w:rFonts w:hint="eastAsia" w:ascii="宋体" w:hAnsi="宋体" w:cs="宋体"/>
                <w:color w:val="000000"/>
                <w:szCs w:val="21"/>
              </w:rPr>
            </w:pPr>
            <w:r>
              <w:rPr>
                <w:rFonts w:hint="eastAsia" w:ascii="宋体" w:hAnsi="宋体" w:cs="宋体"/>
                <w:color w:val="000000"/>
                <w:szCs w:val="21"/>
              </w:rPr>
              <w:t>C30混凝土浇筑（挡板）</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BB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2D77E">
            <w:pPr>
              <w:widowControl/>
              <w:jc w:val="center"/>
              <w:textAlignment w:val="center"/>
              <w:rPr>
                <w:rFonts w:hint="eastAsia" w:ascii="宋体" w:hAnsi="宋体" w:cs="宋体"/>
                <w:color w:val="000000"/>
                <w:szCs w:val="21"/>
              </w:rPr>
            </w:pPr>
            <w:r>
              <w:rPr>
                <w:rFonts w:hint="eastAsia" w:ascii="宋体" w:hAnsi="宋体" w:cs="宋体"/>
                <w:color w:val="000000"/>
                <w:szCs w:val="21"/>
              </w:rPr>
              <w:t>137.97</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ED3D">
            <w:pPr>
              <w:widowControl/>
              <w:jc w:val="center"/>
              <w:textAlignment w:val="center"/>
              <w:rPr>
                <w:rFonts w:hint="eastAsia" w:ascii="宋体" w:hAnsi="宋体" w:cs="宋体"/>
                <w:color w:val="000000"/>
                <w:szCs w:val="21"/>
              </w:rPr>
            </w:pPr>
            <w:r>
              <w:rPr>
                <w:rFonts w:hint="eastAsia" w:ascii="宋体" w:hAnsi="宋体" w:cs="宋体"/>
                <w:color w:val="000000"/>
                <w:szCs w:val="21"/>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2FB9">
            <w:pPr>
              <w:widowControl/>
              <w:jc w:val="center"/>
              <w:textAlignment w:val="center"/>
              <w:rPr>
                <w:rFonts w:hint="eastAsia" w:ascii="宋体" w:hAnsi="宋体" w:cs="宋体"/>
                <w:color w:val="000000"/>
                <w:szCs w:val="21"/>
              </w:rPr>
            </w:pPr>
            <w:r>
              <w:rPr>
                <w:rFonts w:hint="eastAsia" w:ascii="宋体" w:hAnsi="宋体" w:cs="宋体"/>
                <w:color w:val="000000"/>
                <w:szCs w:val="21"/>
              </w:rPr>
              <w:t>20695.50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EC211">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包含模板制安、模板材料、伸缩缝</w:t>
            </w:r>
          </w:p>
        </w:tc>
      </w:tr>
      <w:tr w14:paraId="3C3C9EC7">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7BA3">
            <w:pPr>
              <w:widowControl/>
              <w:jc w:val="center"/>
              <w:textAlignment w:val="center"/>
              <w:rPr>
                <w:rFonts w:hint="eastAsia" w:ascii="宋体" w:hAnsi="宋体" w:cs="宋体"/>
                <w:color w:val="000000"/>
                <w:szCs w:val="21"/>
              </w:rPr>
            </w:pPr>
            <w:r>
              <w:rPr>
                <w:rFonts w:hint="eastAsia" w:ascii="宋体" w:hAnsi="宋体" w:cs="宋体"/>
                <w:color w:val="000000"/>
                <w:szCs w:val="21"/>
              </w:rPr>
              <w:t>11</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6EDE3">
            <w:pPr>
              <w:widowControl/>
              <w:jc w:val="center"/>
              <w:textAlignment w:val="center"/>
              <w:rPr>
                <w:rFonts w:hint="eastAsia" w:ascii="宋体" w:hAnsi="宋体" w:cs="宋体"/>
                <w:color w:val="000000"/>
                <w:szCs w:val="21"/>
              </w:rPr>
            </w:pPr>
            <w:r>
              <w:rPr>
                <w:rFonts w:hint="eastAsia" w:ascii="宋体" w:hAnsi="宋体" w:cs="宋体"/>
                <w:color w:val="000000"/>
                <w:szCs w:val="21"/>
              </w:rPr>
              <w:t>墙后回填土（现场土回填压实）</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0F6D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AFDCA">
            <w:pPr>
              <w:widowControl/>
              <w:jc w:val="center"/>
              <w:textAlignment w:val="center"/>
              <w:rPr>
                <w:rFonts w:hint="eastAsia" w:ascii="宋体" w:hAnsi="宋体" w:cs="宋体"/>
                <w:color w:val="000000"/>
                <w:szCs w:val="21"/>
              </w:rPr>
            </w:pPr>
            <w:r>
              <w:rPr>
                <w:rFonts w:hint="eastAsia" w:ascii="宋体" w:hAnsi="宋体" w:cs="宋体"/>
                <w:color w:val="000000"/>
                <w:szCs w:val="21"/>
              </w:rPr>
              <w:t>1081.80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D3C6">
            <w:pPr>
              <w:widowControl/>
              <w:jc w:val="center"/>
              <w:textAlignment w:val="center"/>
              <w:rPr>
                <w:rFonts w:hint="eastAsia" w:ascii="宋体" w:hAnsi="宋体" w:cs="宋体"/>
                <w:color w:val="000000"/>
                <w:szCs w:val="21"/>
              </w:rPr>
            </w:pPr>
            <w:r>
              <w:rPr>
                <w:rFonts w:hint="eastAsia" w:ascii="宋体" w:hAnsi="宋体" w:cs="宋体"/>
                <w:color w:val="000000"/>
                <w:szCs w:val="21"/>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1EE9">
            <w:pPr>
              <w:widowControl/>
              <w:jc w:val="center"/>
              <w:textAlignment w:val="center"/>
              <w:rPr>
                <w:rFonts w:hint="eastAsia" w:ascii="宋体" w:hAnsi="宋体" w:cs="宋体"/>
                <w:color w:val="000000"/>
                <w:szCs w:val="21"/>
              </w:rPr>
            </w:pPr>
            <w:r>
              <w:rPr>
                <w:rFonts w:hint="eastAsia" w:ascii="宋体" w:hAnsi="宋体" w:cs="宋体"/>
                <w:color w:val="000000"/>
                <w:szCs w:val="21"/>
              </w:rPr>
              <w:t>64908.00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98B2A">
            <w:pPr>
              <w:widowControl/>
              <w:jc w:val="center"/>
              <w:textAlignment w:val="center"/>
              <w:rPr>
                <w:rFonts w:hint="eastAsia" w:ascii="宋体" w:hAnsi="宋体" w:cs="宋体"/>
                <w:color w:val="000000"/>
                <w:szCs w:val="21"/>
              </w:rPr>
            </w:pPr>
          </w:p>
        </w:tc>
      </w:tr>
      <w:tr w14:paraId="4F7C34C5">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DA50">
            <w:pPr>
              <w:widowControl/>
              <w:jc w:val="center"/>
              <w:textAlignment w:val="center"/>
              <w:rPr>
                <w:rFonts w:hint="eastAsia" w:ascii="宋体" w:hAnsi="宋体" w:cs="宋体"/>
                <w:color w:val="000000"/>
                <w:szCs w:val="21"/>
              </w:rPr>
            </w:pPr>
            <w:r>
              <w:rPr>
                <w:rFonts w:hint="eastAsia" w:ascii="宋体" w:hAnsi="宋体" w:cs="宋体"/>
                <w:color w:val="000000"/>
                <w:szCs w:val="21"/>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1770">
            <w:pPr>
              <w:widowControl/>
              <w:jc w:val="center"/>
              <w:textAlignment w:val="center"/>
              <w:rPr>
                <w:rFonts w:hint="eastAsia" w:ascii="宋体" w:hAnsi="宋体" w:cs="宋体"/>
                <w:color w:val="000000"/>
                <w:szCs w:val="21"/>
              </w:rPr>
            </w:pPr>
            <w:r>
              <w:rPr>
                <w:rFonts w:hint="eastAsia" w:ascii="宋体" w:hAnsi="宋体" w:cs="宋体"/>
                <w:color w:val="000000"/>
                <w:szCs w:val="21"/>
              </w:rPr>
              <w:t>C20混凝土浇筑（20cm硬化路面、含路面拉槽）</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FE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5408">
            <w:pPr>
              <w:widowControl/>
              <w:jc w:val="center"/>
              <w:textAlignment w:val="center"/>
              <w:rPr>
                <w:rFonts w:hint="eastAsia" w:ascii="宋体" w:hAnsi="宋体" w:cs="宋体"/>
                <w:color w:val="000000"/>
                <w:szCs w:val="21"/>
              </w:rPr>
            </w:pPr>
            <w:r>
              <w:rPr>
                <w:rFonts w:hint="eastAsia" w:ascii="宋体" w:hAnsi="宋体" w:cs="宋体"/>
                <w:color w:val="000000"/>
                <w:szCs w:val="21"/>
              </w:rPr>
              <w:t>96.80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A774">
            <w:pPr>
              <w:widowControl/>
              <w:jc w:val="center"/>
              <w:textAlignment w:val="center"/>
              <w:rPr>
                <w:rFonts w:hint="eastAsia" w:ascii="宋体" w:hAnsi="宋体" w:cs="宋体"/>
                <w:color w:val="000000"/>
                <w:szCs w:val="21"/>
              </w:rPr>
            </w:pPr>
            <w:r>
              <w:rPr>
                <w:rFonts w:hint="eastAsia" w:ascii="宋体" w:hAnsi="宋体" w:cs="宋体"/>
                <w:color w:val="000000"/>
                <w:szCs w:val="21"/>
              </w:rPr>
              <w:t>110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B9E0">
            <w:pPr>
              <w:widowControl/>
              <w:jc w:val="center"/>
              <w:textAlignment w:val="center"/>
              <w:rPr>
                <w:rFonts w:hint="eastAsia" w:ascii="宋体" w:hAnsi="宋体" w:cs="宋体"/>
                <w:color w:val="000000"/>
                <w:szCs w:val="21"/>
              </w:rPr>
            </w:pPr>
            <w:r>
              <w:rPr>
                <w:rFonts w:hint="eastAsia" w:ascii="宋体" w:hAnsi="宋体" w:cs="宋体"/>
                <w:color w:val="000000"/>
                <w:szCs w:val="21"/>
              </w:rPr>
              <w:t>10648.00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E8AB6">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包含模板制安、模板材料、伸缩缝</w:t>
            </w:r>
          </w:p>
        </w:tc>
      </w:tr>
      <w:tr w14:paraId="5E7F9BBE">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FB039">
            <w:pPr>
              <w:widowControl/>
              <w:jc w:val="center"/>
              <w:textAlignment w:val="center"/>
              <w:rPr>
                <w:rFonts w:hint="eastAsia" w:ascii="宋体" w:hAnsi="宋体" w:cs="宋体"/>
                <w:color w:val="000000"/>
                <w:szCs w:val="21"/>
              </w:rPr>
            </w:pPr>
            <w:r>
              <w:rPr>
                <w:rFonts w:hint="eastAsia" w:ascii="宋体" w:hAnsi="宋体" w:cs="宋体"/>
                <w:color w:val="000000"/>
                <w:szCs w:val="21"/>
              </w:rPr>
              <w:t>13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851FF">
            <w:pPr>
              <w:widowControl/>
              <w:jc w:val="center"/>
              <w:textAlignment w:val="center"/>
              <w:rPr>
                <w:rFonts w:hint="eastAsia" w:ascii="宋体" w:hAnsi="宋体" w:cs="宋体"/>
                <w:color w:val="000000"/>
                <w:szCs w:val="21"/>
              </w:rPr>
            </w:pPr>
            <w:r>
              <w:rPr>
                <w:rFonts w:hint="eastAsia" w:ascii="宋体" w:hAnsi="宋体" w:cs="宋体"/>
                <w:color w:val="000000"/>
                <w:szCs w:val="21"/>
              </w:rPr>
              <w:t>不锈钢栏杆（1.2m高，含基础及安装）</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94ED">
            <w:pPr>
              <w:widowControl/>
              <w:jc w:val="center"/>
              <w:textAlignment w:val="center"/>
              <w:rPr>
                <w:rFonts w:hint="eastAsia" w:ascii="宋体" w:hAnsi="宋体" w:cs="宋体"/>
                <w:color w:val="000000"/>
                <w:szCs w:val="21"/>
              </w:rPr>
            </w:pPr>
            <w:r>
              <w:rPr>
                <w:rFonts w:hint="eastAsia" w:ascii="宋体" w:hAnsi="宋体" w:cs="宋体"/>
                <w:color w:val="000000"/>
                <w:szCs w:val="21"/>
              </w:rPr>
              <w:t>m</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43A83">
            <w:pPr>
              <w:widowControl/>
              <w:jc w:val="center"/>
              <w:textAlignment w:val="center"/>
              <w:rPr>
                <w:rFonts w:hint="eastAsia" w:ascii="宋体" w:hAnsi="宋体" w:cs="宋体"/>
                <w:color w:val="000000"/>
                <w:szCs w:val="21"/>
              </w:rPr>
            </w:pPr>
            <w:r>
              <w:rPr>
                <w:rFonts w:hint="eastAsia" w:ascii="宋体" w:hAnsi="宋体" w:cs="宋体"/>
                <w:color w:val="000000"/>
                <w:szCs w:val="21"/>
              </w:rPr>
              <w:t>136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9B72">
            <w:pPr>
              <w:widowControl/>
              <w:jc w:val="center"/>
              <w:textAlignment w:val="center"/>
              <w:rPr>
                <w:rFonts w:hint="eastAsia" w:ascii="宋体" w:hAnsi="宋体" w:cs="宋体"/>
                <w:color w:val="000000"/>
                <w:szCs w:val="21"/>
              </w:rPr>
            </w:pPr>
            <w:r>
              <w:rPr>
                <w:rFonts w:hint="eastAsia" w:ascii="宋体" w:hAnsi="宋体" w:cs="宋体"/>
                <w:color w:val="000000"/>
                <w:szCs w:val="21"/>
              </w:rPr>
              <w:t>230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0E72">
            <w:pPr>
              <w:widowControl/>
              <w:jc w:val="center"/>
              <w:textAlignment w:val="center"/>
              <w:rPr>
                <w:rFonts w:hint="eastAsia" w:ascii="宋体" w:hAnsi="宋体" w:cs="宋体"/>
                <w:color w:val="000000"/>
                <w:szCs w:val="21"/>
              </w:rPr>
            </w:pPr>
            <w:r>
              <w:rPr>
                <w:rFonts w:hint="eastAsia" w:ascii="宋体" w:hAnsi="宋体" w:cs="宋体"/>
                <w:color w:val="000000"/>
                <w:szCs w:val="21"/>
              </w:rPr>
              <w:t>31280.00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C27CC">
            <w:pPr>
              <w:widowControl/>
              <w:jc w:val="center"/>
              <w:textAlignment w:val="center"/>
              <w:rPr>
                <w:rFonts w:hint="eastAsia" w:ascii="宋体" w:hAnsi="宋体" w:cs="宋体"/>
                <w:color w:val="000000"/>
                <w:szCs w:val="21"/>
              </w:rPr>
            </w:pPr>
            <w:r>
              <w:rPr>
                <w:rFonts w:hint="eastAsia" w:ascii="宋体" w:hAnsi="宋体" w:cs="宋体"/>
                <w:color w:val="000000"/>
                <w:szCs w:val="21"/>
              </w:rPr>
              <w:t>包含不锈钢材料</w:t>
            </w:r>
          </w:p>
        </w:tc>
      </w:tr>
      <w:tr w14:paraId="05AC3E42">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6B1AC">
            <w:pPr>
              <w:widowControl/>
              <w:jc w:val="center"/>
              <w:textAlignment w:val="center"/>
              <w:rPr>
                <w:rFonts w:hint="eastAsia" w:ascii="宋体" w:hAnsi="宋体" w:cs="宋体"/>
                <w:color w:val="000000"/>
                <w:szCs w:val="21"/>
              </w:rPr>
            </w:pPr>
            <w:r>
              <w:rPr>
                <w:rFonts w:hint="eastAsia" w:ascii="宋体" w:hAnsi="宋体" w:cs="宋体"/>
                <w:color w:val="000000"/>
                <w:szCs w:val="21"/>
              </w:rPr>
              <w:t>14</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F1AC">
            <w:pPr>
              <w:widowControl/>
              <w:jc w:val="center"/>
              <w:textAlignment w:val="center"/>
              <w:rPr>
                <w:rFonts w:hint="eastAsia" w:ascii="宋体" w:hAnsi="宋体" w:cs="宋体"/>
                <w:color w:val="000000"/>
                <w:szCs w:val="21"/>
              </w:rPr>
            </w:pPr>
            <w:r>
              <w:rPr>
                <w:rFonts w:hint="eastAsia" w:ascii="宋体" w:hAnsi="宋体" w:cs="宋体"/>
                <w:color w:val="000000"/>
                <w:szCs w:val="21"/>
              </w:rPr>
              <w:t>路面混凝土、毛石挡土墙拆除</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13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27B3">
            <w:pPr>
              <w:widowControl/>
              <w:jc w:val="center"/>
              <w:textAlignment w:val="center"/>
              <w:rPr>
                <w:rFonts w:hint="eastAsia" w:ascii="宋体" w:hAnsi="宋体" w:cs="宋体"/>
                <w:color w:val="000000"/>
                <w:szCs w:val="21"/>
              </w:rPr>
            </w:pPr>
            <w:r>
              <w:rPr>
                <w:rFonts w:hint="eastAsia" w:ascii="宋体" w:hAnsi="宋体" w:cs="宋体"/>
                <w:color w:val="000000"/>
                <w:szCs w:val="21"/>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E20E">
            <w:pPr>
              <w:widowControl/>
              <w:jc w:val="center"/>
              <w:textAlignment w:val="center"/>
              <w:rPr>
                <w:rFonts w:hint="eastAsia" w:ascii="宋体" w:hAnsi="宋体" w:cs="宋体"/>
                <w:color w:val="000000"/>
                <w:szCs w:val="21"/>
              </w:rPr>
            </w:pPr>
            <w:r>
              <w:rPr>
                <w:rFonts w:hint="eastAsia" w:ascii="宋体" w:hAnsi="宋体" w:cs="宋体"/>
                <w:color w:val="000000"/>
                <w:szCs w:val="21"/>
              </w:rPr>
              <w:t>230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1FBB">
            <w:pPr>
              <w:widowControl/>
              <w:jc w:val="center"/>
              <w:textAlignment w:val="center"/>
              <w:rPr>
                <w:rFonts w:hint="eastAsia" w:ascii="宋体" w:hAnsi="宋体" w:cs="宋体"/>
                <w:color w:val="000000"/>
                <w:szCs w:val="21"/>
              </w:rPr>
            </w:pPr>
            <w:r>
              <w:rPr>
                <w:rFonts w:hint="eastAsia" w:ascii="宋体" w:hAnsi="宋体" w:cs="宋体"/>
                <w:color w:val="000000"/>
                <w:szCs w:val="21"/>
              </w:rPr>
              <w:t>7590.00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E3176">
            <w:pPr>
              <w:widowControl/>
              <w:jc w:val="center"/>
              <w:textAlignment w:val="center"/>
              <w:rPr>
                <w:rFonts w:hint="eastAsia" w:ascii="宋体" w:hAnsi="宋体" w:cs="宋体"/>
                <w:color w:val="000000"/>
                <w:szCs w:val="21"/>
              </w:rPr>
            </w:pPr>
            <w:r>
              <w:rPr>
                <w:rFonts w:hint="eastAsia" w:ascii="宋体" w:hAnsi="宋体" w:cs="宋体"/>
                <w:color w:val="000000"/>
                <w:szCs w:val="21"/>
              </w:rPr>
              <w:t>包含弃渣外运</w:t>
            </w:r>
          </w:p>
        </w:tc>
      </w:tr>
      <w:tr w14:paraId="55156C89">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D1AE8">
            <w:pPr>
              <w:widowControl/>
              <w:jc w:val="center"/>
              <w:textAlignment w:val="center"/>
              <w:rPr>
                <w:rFonts w:hint="eastAsia" w:ascii="宋体" w:hAnsi="宋体" w:cs="宋体"/>
                <w:color w:val="000000"/>
                <w:szCs w:val="21"/>
              </w:rPr>
            </w:pPr>
            <w:r>
              <w:rPr>
                <w:rFonts w:hint="eastAsia" w:ascii="宋体" w:hAnsi="宋体" w:cs="宋体"/>
                <w:color w:val="000000"/>
                <w:szCs w:val="21"/>
              </w:rPr>
              <w:t>15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0136">
            <w:pPr>
              <w:widowControl/>
              <w:jc w:val="center"/>
              <w:textAlignment w:val="center"/>
              <w:rPr>
                <w:rFonts w:hint="eastAsia" w:ascii="宋体" w:hAnsi="宋体" w:cs="宋体"/>
                <w:color w:val="000000"/>
                <w:szCs w:val="21"/>
              </w:rPr>
            </w:pPr>
            <w:r>
              <w:rPr>
                <w:rFonts w:hint="eastAsia" w:ascii="宋体" w:hAnsi="宋体" w:cs="宋体"/>
                <w:color w:val="000000"/>
                <w:szCs w:val="21"/>
              </w:rPr>
              <w:t>安全防护脚手架（立面竹跳板）</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140AC">
            <w:pPr>
              <w:widowControl/>
              <w:jc w:val="center"/>
              <w:textAlignment w:val="center"/>
              <w:rPr>
                <w:rFonts w:hint="eastAsia" w:ascii="宋体" w:hAnsi="宋体" w:cs="宋体"/>
                <w:color w:val="000000"/>
                <w:szCs w:val="21"/>
              </w:rPr>
            </w:pPr>
            <w:r>
              <w:rPr>
                <w:rFonts w:hint="eastAsia" w:ascii="宋体" w:hAnsi="宋体" w:cs="宋体"/>
                <w:color w:val="000000"/>
                <w:szCs w:val="21"/>
              </w:rPr>
              <w:t>m</w:t>
            </w:r>
            <w:r>
              <w:rPr>
                <w:rFonts w:hint="eastAsia" w:ascii="宋体" w:hAnsi="宋体" w:cs="宋体"/>
                <w:color w:val="000000"/>
                <w:szCs w:val="21"/>
                <w:vertAlign w:val="superscript"/>
              </w:rPr>
              <w:t>2</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AC7FA">
            <w:pPr>
              <w:widowControl/>
              <w:jc w:val="center"/>
              <w:textAlignment w:val="center"/>
              <w:rPr>
                <w:rFonts w:hint="eastAsia" w:ascii="宋体" w:hAnsi="宋体" w:cs="宋体"/>
                <w:color w:val="000000"/>
                <w:szCs w:val="21"/>
              </w:rPr>
            </w:pPr>
            <w:r>
              <w:rPr>
                <w:rFonts w:hint="eastAsia" w:ascii="宋体" w:hAnsi="宋体" w:cs="宋体"/>
                <w:color w:val="000000"/>
                <w:szCs w:val="21"/>
              </w:rPr>
              <w:t>918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6BDB">
            <w:pPr>
              <w:widowControl/>
              <w:jc w:val="center"/>
              <w:textAlignment w:val="center"/>
              <w:rPr>
                <w:rFonts w:hint="eastAsia" w:ascii="宋体" w:hAnsi="宋体" w:cs="宋体"/>
                <w:color w:val="000000"/>
                <w:szCs w:val="21"/>
              </w:rPr>
            </w:pPr>
            <w:r>
              <w:rPr>
                <w:rFonts w:hint="eastAsia" w:ascii="宋体" w:hAnsi="宋体" w:cs="宋体"/>
                <w:color w:val="000000"/>
                <w:szCs w:val="21"/>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8695">
            <w:pPr>
              <w:widowControl/>
              <w:jc w:val="center"/>
              <w:textAlignment w:val="center"/>
              <w:rPr>
                <w:rFonts w:hint="eastAsia" w:ascii="宋体" w:hAnsi="宋体" w:cs="宋体"/>
                <w:color w:val="000000"/>
                <w:szCs w:val="21"/>
              </w:rPr>
            </w:pPr>
            <w:r>
              <w:rPr>
                <w:rFonts w:hint="eastAsia" w:ascii="宋体" w:hAnsi="宋体" w:cs="宋体"/>
                <w:color w:val="000000"/>
                <w:szCs w:val="21"/>
              </w:rPr>
              <w:t>32130.00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BA353">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648C3DFE">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3C6F">
            <w:pPr>
              <w:widowControl/>
              <w:jc w:val="center"/>
              <w:textAlignment w:val="center"/>
              <w:rPr>
                <w:rFonts w:hint="eastAsia" w:ascii="宋体" w:hAnsi="宋体" w:cs="宋体"/>
                <w:color w:val="000000"/>
                <w:szCs w:val="21"/>
              </w:rPr>
            </w:pPr>
            <w:r>
              <w:rPr>
                <w:rFonts w:hint="eastAsia" w:ascii="宋体" w:hAnsi="宋体" w:cs="宋体"/>
                <w:color w:val="000000"/>
                <w:szCs w:val="21"/>
              </w:rPr>
              <w:t>16</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6A7B">
            <w:pPr>
              <w:widowControl/>
              <w:jc w:val="center"/>
              <w:textAlignment w:val="center"/>
              <w:rPr>
                <w:rFonts w:hint="eastAsia" w:ascii="宋体" w:hAnsi="宋体" w:cs="宋体"/>
                <w:color w:val="000000"/>
                <w:szCs w:val="21"/>
              </w:rPr>
            </w:pPr>
            <w:r>
              <w:rPr>
                <w:rFonts w:hint="eastAsia" w:ascii="宋体" w:hAnsi="宋体" w:cs="宋体"/>
                <w:color w:val="000000"/>
                <w:szCs w:val="21"/>
              </w:rPr>
              <w:t>碎石土编织袋内人工夯实堆砌</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C9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89A6">
            <w:pPr>
              <w:widowControl/>
              <w:jc w:val="center"/>
              <w:textAlignment w:val="center"/>
              <w:rPr>
                <w:rFonts w:hint="eastAsia" w:ascii="宋体" w:hAnsi="宋体" w:cs="宋体"/>
                <w:color w:val="000000"/>
                <w:szCs w:val="21"/>
              </w:rPr>
            </w:pPr>
            <w:r>
              <w:rPr>
                <w:rFonts w:hint="eastAsia" w:ascii="宋体" w:hAnsi="宋体" w:cs="宋体"/>
                <w:color w:val="000000"/>
                <w:szCs w:val="21"/>
              </w:rPr>
              <w:t>445.88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5B2D">
            <w:pPr>
              <w:widowControl/>
              <w:jc w:val="center"/>
              <w:textAlignment w:val="center"/>
              <w:rPr>
                <w:rFonts w:hint="eastAsia" w:ascii="宋体" w:hAnsi="宋体" w:cs="宋体"/>
                <w:color w:val="000000"/>
                <w:szCs w:val="21"/>
              </w:rPr>
            </w:pPr>
            <w:r>
              <w:rPr>
                <w:rFonts w:hint="eastAsia" w:ascii="宋体" w:hAnsi="宋体" w:cs="宋体"/>
                <w:color w:val="000000"/>
                <w:szCs w:val="21"/>
              </w:rPr>
              <w:t>110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DBE30">
            <w:pPr>
              <w:widowControl/>
              <w:jc w:val="center"/>
              <w:textAlignment w:val="center"/>
              <w:rPr>
                <w:rFonts w:hint="eastAsia" w:ascii="宋体" w:hAnsi="宋体" w:cs="宋体"/>
                <w:color w:val="000000"/>
                <w:szCs w:val="21"/>
              </w:rPr>
            </w:pPr>
            <w:r>
              <w:rPr>
                <w:rFonts w:hint="eastAsia" w:ascii="宋体" w:hAnsi="宋体" w:cs="宋体"/>
                <w:color w:val="000000"/>
                <w:szCs w:val="21"/>
              </w:rPr>
              <w:t>49046.80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62668">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515EB6DC">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52909">
            <w:pPr>
              <w:widowControl/>
              <w:jc w:val="center"/>
              <w:textAlignment w:val="center"/>
              <w:rPr>
                <w:rFonts w:hint="eastAsia" w:ascii="宋体" w:hAnsi="宋体" w:cs="宋体"/>
                <w:color w:val="000000"/>
                <w:szCs w:val="21"/>
              </w:rPr>
            </w:pPr>
            <w:r>
              <w:rPr>
                <w:rFonts w:hint="eastAsia" w:ascii="宋体" w:hAnsi="宋体" w:cs="宋体"/>
                <w:color w:val="000000"/>
                <w:szCs w:val="21"/>
              </w:rPr>
              <w:t>17</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E3A9">
            <w:pPr>
              <w:widowControl/>
              <w:jc w:val="center"/>
              <w:textAlignment w:val="center"/>
              <w:rPr>
                <w:rFonts w:hint="eastAsia" w:ascii="宋体" w:hAnsi="宋体" w:cs="宋体"/>
                <w:color w:val="000000"/>
                <w:szCs w:val="21"/>
              </w:rPr>
            </w:pPr>
            <w:r>
              <w:rPr>
                <w:rFonts w:hint="eastAsia" w:ascii="宋体" w:hAnsi="宋体" w:cs="宋体"/>
                <w:color w:val="000000"/>
                <w:szCs w:val="21"/>
              </w:rPr>
              <w:t>竣工铭牌</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19660">
            <w:pPr>
              <w:widowControl/>
              <w:jc w:val="center"/>
              <w:textAlignment w:val="center"/>
              <w:rPr>
                <w:rFonts w:hint="eastAsia" w:ascii="宋体" w:hAnsi="宋体" w:cs="宋体"/>
                <w:color w:val="000000"/>
                <w:szCs w:val="21"/>
              </w:rPr>
            </w:pPr>
            <w:r>
              <w:rPr>
                <w:rFonts w:hint="eastAsia" w:ascii="宋体" w:hAnsi="宋体" w:cs="宋体"/>
                <w:color w:val="000000"/>
                <w:szCs w:val="21"/>
              </w:rPr>
              <w:t>块</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9B66">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04635">
            <w:pPr>
              <w:widowControl/>
              <w:jc w:val="center"/>
              <w:textAlignment w:val="center"/>
              <w:rPr>
                <w:rFonts w:hint="eastAsia" w:ascii="宋体" w:hAnsi="宋体" w:cs="宋体"/>
                <w:color w:val="000000"/>
                <w:szCs w:val="21"/>
              </w:rPr>
            </w:pPr>
            <w:r>
              <w:rPr>
                <w:rFonts w:hint="eastAsia" w:ascii="宋体" w:hAnsi="宋体" w:cs="宋体"/>
                <w:color w:val="000000"/>
                <w:szCs w:val="21"/>
              </w:rPr>
              <w:t>1600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5B44">
            <w:pPr>
              <w:widowControl/>
              <w:jc w:val="center"/>
              <w:textAlignment w:val="center"/>
              <w:rPr>
                <w:rFonts w:hint="eastAsia" w:ascii="宋体" w:hAnsi="宋体" w:cs="宋体"/>
                <w:color w:val="000000"/>
                <w:szCs w:val="21"/>
              </w:rPr>
            </w:pPr>
            <w:r>
              <w:rPr>
                <w:rFonts w:hint="eastAsia" w:ascii="宋体" w:hAnsi="宋体" w:cs="宋体"/>
                <w:color w:val="000000"/>
                <w:szCs w:val="21"/>
              </w:rPr>
              <w:t>1600.00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3E46C">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44C508A1">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9F588">
            <w:pPr>
              <w:widowControl/>
              <w:jc w:val="center"/>
              <w:textAlignment w:val="center"/>
              <w:rPr>
                <w:rFonts w:hint="eastAsia" w:ascii="宋体" w:hAnsi="宋体" w:cs="宋体"/>
                <w:color w:val="000000"/>
                <w:szCs w:val="21"/>
              </w:rPr>
            </w:pPr>
            <w:r>
              <w:rPr>
                <w:rFonts w:hint="eastAsia" w:ascii="宋体" w:hAnsi="宋体" w:cs="宋体"/>
                <w:color w:val="000000"/>
                <w:szCs w:val="21"/>
              </w:rPr>
              <w:t>18</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D338D">
            <w:pPr>
              <w:widowControl/>
              <w:jc w:val="center"/>
              <w:textAlignment w:val="center"/>
              <w:rPr>
                <w:rFonts w:hint="eastAsia" w:ascii="宋体" w:hAnsi="宋体" w:cs="宋体"/>
                <w:color w:val="000000"/>
                <w:szCs w:val="21"/>
              </w:rPr>
            </w:pPr>
            <w:r>
              <w:rPr>
                <w:rFonts w:hint="eastAsia" w:ascii="宋体" w:hAnsi="宋体" w:cs="宋体"/>
                <w:color w:val="000000"/>
                <w:szCs w:val="21"/>
              </w:rPr>
              <w:t>监测基准墩</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F9D90">
            <w:pPr>
              <w:widowControl/>
              <w:jc w:val="center"/>
              <w:textAlignment w:val="center"/>
              <w:rPr>
                <w:rFonts w:hint="eastAsia" w:ascii="宋体" w:hAnsi="宋体" w:cs="宋体"/>
                <w:color w:val="000000"/>
                <w:szCs w:val="21"/>
              </w:rPr>
            </w:pPr>
            <w:r>
              <w:rPr>
                <w:rFonts w:hint="eastAsia" w:ascii="宋体" w:hAnsi="宋体" w:cs="宋体"/>
                <w:color w:val="000000"/>
                <w:szCs w:val="21"/>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C6205">
            <w:pPr>
              <w:widowControl/>
              <w:jc w:val="center"/>
              <w:textAlignment w:val="center"/>
              <w:rPr>
                <w:rFonts w:hint="eastAsia" w:ascii="宋体" w:hAnsi="宋体" w:cs="宋体"/>
                <w:color w:val="000000"/>
                <w:szCs w:val="21"/>
              </w:rPr>
            </w:pPr>
            <w:r>
              <w:rPr>
                <w:rFonts w:hint="eastAsia" w:ascii="宋体" w:hAnsi="宋体" w:cs="宋体"/>
                <w:color w:val="000000"/>
                <w:szCs w:val="21"/>
              </w:rPr>
              <w:t>4</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4950">
            <w:pPr>
              <w:widowControl/>
              <w:jc w:val="center"/>
              <w:textAlignment w:val="center"/>
              <w:rPr>
                <w:rFonts w:hint="eastAsia" w:ascii="宋体" w:hAnsi="宋体" w:cs="宋体"/>
                <w:color w:val="000000"/>
                <w:szCs w:val="21"/>
              </w:rPr>
            </w:pPr>
            <w:r>
              <w:rPr>
                <w:rFonts w:hint="eastAsia" w:ascii="宋体" w:hAnsi="宋体" w:cs="宋体"/>
                <w:color w:val="000000"/>
                <w:szCs w:val="21"/>
              </w:rPr>
              <w:t>220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4053">
            <w:pPr>
              <w:widowControl/>
              <w:jc w:val="center"/>
              <w:textAlignment w:val="center"/>
              <w:rPr>
                <w:rFonts w:hint="eastAsia" w:ascii="宋体" w:hAnsi="宋体" w:cs="宋体"/>
                <w:color w:val="000000"/>
                <w:szCs w:val="21"/>
              </w:rPr>
            </w:pPr>
            <w:r>
              <w:rPr>
                <w:rFonts w:hint="eastAsia" w:ascii="宋体" w:hAnsi="宋体" w:cs="宋体"/>
                <w:color w:val="000000"/>
                <w:szCs w:val="21"/>
              </w:rPr>
              <w:t>880.00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AE2E">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14F5707E">
        <w:tblPrEx>
          <w:tblCellMar>
            <w:top w:w="0" w:type="dxa"/>
            <w:left w:w="108" w:type="dxa"/>
            <w:bottom w:w="0" w:type="dxa"/>
            <w:right w:w="108" w:type="dxa"/>
          </w:tblCellMar>
        </w:tblPrEx>
        <w:trPr>
          <w:trHeight w:val="600"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F06C">
            <w:pPr>
              <w:jc w:val="center"/>
              <w:rPr>
                <w:rFonts w:hint="eastAsia" w:ascii="宋体" w:hAnsi="宋体" w:cs="宋体"/>
                <w:color w:val="000000"/>
                <w:szCs w:val="21"/>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441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10D6">
            <w:pPr>
              <w:jc w:val="center"/>
              <w:rPr>
                <w:rFonts w:hint="eastAsia" w:ascii="宋体" w:hAnsi="宋体" w:cs="宋体"/>
                <w:color w:val="000000"/>
                <w:szCs w:val="21"/>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08B53">
            <w:pPr>
              <w:jc w:val="center"/>
              <w:rPr>
                <w:rFonts w:hint="eastAsia" w:ascii="宋体" w:hAnsi="宋体" w:cs="宋体"/>
                <w:color w:val="000000"/>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DE816">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D74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731014.80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4AAB">
            <w:pPr>
              <w:jc w:val="center"/>
              <w:rPr>
                <w:rFonts w:hint="eastAsia" w:ascii="宋体" w:hAnsi="宋体" w:cs="宋体"/>
                <w:color w:val="FF0000"/>
                <w:szCs w:val="21"/>
              </w:rPr>
            </w:pPr>
          </w:p>
        </w:tc>
      </w:tr>
    </w:tbl>
    <w:p w14:paraId="26E95A9B">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3.比选申请人的资格要求</w:t>
      </w:r>
    </w:p>
    <w:p w14:paraId="6145B510">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3.1具备独立法人资格；</w:t>
      </w:r>
    </w:p>
    <w:p w14:paraId="4A400EF6">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3.2资质要求：施工劳务</w:t>
      </w:r>
      <w:r>
        <w:rPr>
          <w:rFonts w:hint="eastAsia" w:ascii="宋体" w:hAnsi="宋体" w:cs="宋体"/>
          <w:sz w:val="32"/>
          <w:szCs w:val="32"/>
          <w:lang w:val="en-US" w:eastAsia="zh-CN"/>
        </w:rPr>
        <w:t>类</w:t>
      </w:r>
      <w:r>
        <w:rPr>
          <w:rFonts w:hint="eastAsia" w:ascii="宋体" w:hAnsi="宋体" w:cs="宋体"/>
          <w:sz w:val="32"/>
          <w:szCs w:val="32"/>
        </w:rPr>
        <w:t>资质；</w:t>
      </w:r>
    </w:p>
    <w:p w14:paraId="168ADFA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3.3信誉要求：具有良好的商业信誉和健全的财务会计制度；具有履行合同所必须的人员和专业技术能力；具有依法缴纳税收和社会保障资金的良好记录；2022年以来在经营活动中没有重大违法记录。</w:t>
      </w:r>
    </w:p>
    <w:p w14:paraId="68B25C1C">
      <w:pPr>
        <w:ind w:firstLine="640" w:firstLineChars="200"/>
        <w:rPr>
          <w:rFonts w:hint="eastAsia" w:ascii="宋体" w:hAnsi="宋体" w:cs="宋体"/>
          <w:sz w:val="32"/>
          <w:szCs w:val="32"/>
        </w:rPr>
      </w:pPr>
      <w:r>
        <w:rPr>
          <w:rFonts w:hint="eastAsia" w:ascii="宋体" w:hAnsi="宋体" w:cs="宋体"/>
          <w:sz w:val="32"/>
          <w:szCs w:val="32"/>
        </w:rPr>
        <w:t>3.4本次比选不接受联合体参选。</w:t>
      </w:r>
    </w:p>
    <w:p w14:paraId="1D848D98">
      <w:pPr>
        <w:ind w:firstLine="640" w:firstLineChars="200"/>
        <w:rPr>
          <w:rFonts w:hint="eastAsia" w:ascii="宋体" w:hAnsi="宋体" w:cs="宋体"/>
          <w:b/>
          <w:bCs/>
          <w:sz w:val="32"/>
          <w:szCs w:val="32"/>
        </w:rPr>
      </w:pPr>
      <w:r>
        <w:rPr>
          <w:rFonts w:hint="eastAsia" w:ascii="宋体" w:hAnsi="宋体" w:cs="宋体"/>
          <w:b/>
          <w:bCs/>
          <w:sz w:val="32"/>
          <w:szCs w:val="32"/>
        </w:rPr>
        <w:t>4.比选文件获取事宜</w:t>
      </w:r>
    </w:p>
    <w:p w14:paraId="0138B785">
      <w:pPr>
        <w:ind w:firstLine="640" w:firstLineChars="200"/>
        <w:rPr>
          <w:rFonts w:hint="eastAsia" w:ascii="宋体" w:hAnsi="宋体" w:cs="宋体"/>
          <w:bCs/>
          <w:sz w:val="32"/>
          <w:szCs w:val="32"/>
        </w:rPr>
      </w:pPr>
      <w:r>
        <w:rPr>
          <w:rFonts w:hint="eastAsia" w:ascii="宋体" w:hAnsi="宋体" w:cs="宋体"/>
          <w:sz w:val="32"/>
          <w:szCs w:val="32"/>
        </w:rPr>
        <w:t>获取时间</w:t>
      </w:r>
      <w:r>
        <w:rPr>
          <w:rFonts w:hint="eastAsia" w:ascii="宋体" w:hAnsi="宋体" w:cs="宋体"/>
          <w:bCs/>
          <w:sz w:val="32"/>
          <w:szCs w:val="32"/>
        </w:rPr>
        <w:t>：</w:t>
      </w:r>
      <w:r>
        <w:rPr>
          <w:rFonts w:hint="eastAsia" w:ascii="宋体" w:hAnsi="宋体" w:cs="宋体"/>
          <w:bCs/>
          <w:color w:val="EE0000"/>
          <w:sz w:val="32"/>
          <w:szCs w:val="32"/>
        </w:rPr>
        <w:t>招标文件自2025年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10</w:t>
      </w:r>
      <w:r>
        <w:rPr>
          <w:rFonts w:hint="eastAsia" w:ascii="宋体" w:hAnsi="宋体" w:cs="宋体"/>
          <w:bCs/>
          <w:color w:val="EE0000"/>
          <w:sz w:val="32"/>
          <w:szCs w:val="32"/>
        </w:rPr>
        <w:t xml:space="preserve"> 日至2025年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月</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日</w:t>
      </w:r>
      <w:r>
        <w:rPr>
          <w:rFonts w:hint="eastAsia" w:ascii="宋体" w:hAnsi="宋体" w:cs="宋体"/>
          <w:bCs/>
          <w:sz w:val="32"/>
          <w:szCs w:val="32"/>
        </w:rPr>
        <w:t>（北京时间，下同）采用以下方式获取：现场获取：在招标文件发售时间内(每日上午9时30分至12时，下午14时至17时)持单位介绍信、法人授权委托书、经办人身份证复印件(加盖公章)到成都市成华区崔家店路75号1号楼(四川省自然资源勘察设计集团有限公司)获取招标文件资料。</w:t>
      </w:r>
    </w:p>
    <w:p w14:paraId="77E51EBD">
      <w:pPr>
        <w:ind w:firstLine="640" w:firstLineChars="200"/>
        <w:rPr>
          <w:rFonts w:hint="eastAsia" w:ascii="宋体" w:hAnsi="宋体" w:cs="宋体"/>
          <w:bCs/>
          <w:sz w:val="32"/>
          <w:szCs w:val="32"/>
        </w:rPr>
      </w:pPr>
      <w:r>
        <w:rPr>
          <w:rFonts w:hint="eastAsia" w:ascii="宋体" w:hAnsi="宋体" w:cs="宋体"/>
          <w:bCs/>
          <w:sz w:val="32"/>
          <w:szCs w:val="32"/>
        </w:rPr>
        <w:t>报名登记资料如下：</w:t>
      </w:r>
    </w:p>
    <w:p w14:paraId="2BD9260F">
      <w:pPr>
        <w:ind w:firstLine="640" w:firstLineChars="200"/>
        <w:rPr>
          <w:rFonts w:hint="eastAsia" w:ascii="宋体" w:hAnsi="宋体" w:cs="宋体"/>
          <w:bCs/>
          <w:sz w:val="32"/>
          <w:szCs w:val="32"/>
        </w:rPr>
      </w:pPr>
      <w:r>
        <w:rPr>
          <w:rFonts w:hint="eastAsia" w:ascii="宋体" w:hAnsi="宋体" w:cs="宋体"/>
          <w:bCs/>
          <w:sz w:val="32"/>
          <w:szCs w:val="32"/>
        </w:rPr>
        <w:t>（1）购买人有效身份证和单位介绍信（加盖鲜章)；</w:t>
      </w:r>
    </w:p>
    <w:p w14:paraId="4495D3F5">
      <w:pPr>
        <w:ind w:firstLine="640" w:firstLineChars="200"/>
        <w:rPr>
          <w:rFonts w:hint="eastAsia" w:ascii="宋体" w:hAnsi="宋体" w:cs="宋体"/>
          <w:bCs/>
          <w:sz w:val="32"/>
          <w:szCs w:val="32"/>
        </w:rPr>
      </w:pPr>
      <w:r>
        <w:rPr>
          <w:rFonts w:hint="eastAsia" w:ascii="宋体" w:hAnsi="宋体" w:cs="宋体"/>
          <w:bCs/>
          <w:sz w:val="32"/>
          <w:szCs w:val="32"/>
        </w:rPr>
        <w:t>（2）营业执照（加盖鲜章）。</w:t>
      </w:r>
    </w:p>
    <w:p w14:paraId="42F134EC">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5.比选申请文件的递交</w:t>
      </w:r>
    </w:p>
    <w:p w14:paraId="3A88102F">
      <w:pPr>
        <w:widowControl/>
        <w:shd w:val="clear" w:color="auto" w:fill="FFFFFF"/>
        <w:ind w:firstLine="640" w:firstLineChars="200"/>
        <w:jc w:val="left"/>
        <w:rPr>
          <w:rFonts w:hint="eastAsia" w:ascii="宋体" w:hAnsi="宋体" w:cs="宋体"/>
          <w:bCs/>
          <w:sz w:val="32"/>
          <w:szCs w:val="32"/>
        </w:rPr>
      </w:pPr>
      <w:bookmarkStart w:id="9" w:name="_Toc11028"/>
      <w:bookmarkStart w:id="10" w:name="_Toc7230"/>
      <w:bookmarkStart w:id="11" w:name="_Toc20648"/>
      <w:bookmarkStart w:id="12" w:name="_Toc9274"/>
      <w:bookmarkStart w:id="13" w:name="_Toc21524"/>
      <w:bookmarkStart w:id="14" w:name="_Toc1499"/>
      <w:bookmarkStart w:id="15" w:name="_Toc29821"/>
      <w:bookmarkStart w:id="16" w:name="_Toc4921"/>
      <w:bookmarkStart w:id="17" w:name="_Toc14194"/>
      <w:bookmarkStart w:id="18" w:name="_Toc26638"/>
      <w:bookmarkStart w:id="19" w:name="_Toc437"/>
      <w:bookmarkStart w:id="20" w:name="_Toc4614"/>
      <w:bookmarkStart w:id="21" w:name="_Toc6380"/>
      <w:bookmarkStart w:id="22" w:name="_Toc19196"/>
      <w:bookmarkStart w:id="23" w:name="_Toc22671"/>
      <w:r>
        <w:rPr>
          <w:rFonts w:hint="eastAsia" w:ascii="宋体" w:hAnsi="宋体" w:cs="宋体"/>
          <w:bCs/>
          <w:sz w:val="32"/>
          <w:szCs w:val="32"/>
        </w:rPr>
        <w:t>5.1递交比选申请文件时需提供以下文件：</w:t>
      </w:r>
    </w:p>
    <w:p w14:paraId="10E1BBBC">
      <w:pPr>
        <w:ind w:firstLine="640" w:firstLineChars="200"/>
        <w:rPr>
          <w:rFonts w:hint="eastAsia" w:ascii="宋体" w:hAnsi="宋体" w:cs="宋体"/>
          <w:sz w:val="32"/>
          <w:szCs w:val="32"/>
        </w:rPr>
      </w:pPr>
      <w:r>
        <w:rPr>
          <w:rFonts w:hint="eastAsia" w:ascii="宋体" w:hAnsi="宋体" w:cs="宋体"/>
          <w:sz w:val="32"/>
          <w:szCs w:val="32"/>
        </w:rPr>
        <w:t>①法定代表人授权委托书（格式自拟、法定代表人签字或签章、委托代理人签字）；</w:t>
      </w:r>
    </w:p>
    <w:p w14:paraId="3EEBDAE9">
      <w:pPr>
        <w:ind w:firstLine="640" w:firstLineChars="200"/>
        <w:rPr>
          <w:rFonts w:hint="eastAsia" w:ascii="宋体" w:hAnsi="宋体" w:cs="宋体"/>
          <w:sz w:val="32"/>
          <w:szCs w:val="32"/>
        </w:rPr>
      </w:pPr>
      <w:r>
        <w:rPr>
          <w:rFonts w:hint="eastAsia" w:ascii="宋体" w:hAnsi="宋体" w:cs="宋体"/>
          <w:sz w:val="32"/>
          <w:szCs w:val="32"/>
        </w:rPr>
        <w:t>②委托代理人身份证（复印件）</w:t>
      </w:r>
      <w:r>
        <w:rPr>
          <w:rFonts w:hint="eastAsia" w:ascii="宋体" w:hAnsi="宋体" w:cs="宋体"/>
          <w:color w:val="000000"/>
          <w:sz w:val="32"/>
          <w:szCs w:val="32"/>
          <w:shd w:val="clear" w:color="auto" w:fill="FFFFFF"/>
        </w:rPr>
        <w:t>。</w:t>
      </w:r>
    </w:p>
    <w:p w14:paraId="7939FEA6">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5.2比选申请文件递交的截止时间（比选截止时间，下同）</w:t>
      </w:r>
      <w:r>
        <w:rPr>
          <w:rFonts w:hint="eastAsia" w:ascii="宋体" w:hAnsi="宋体" w:cs="宋体"/>
          <w:bCs/>
          <w:color w:val="EE0000"/>
          <w:sz w:val="32"/>
          <w:szCs w:val="32"/>
        </w:rPr>
        <w:t>为</w:t>
      </w:r>
      <w:r>
        <w:rPr>
          <w:rFonts w:hint="eastAsia" w:ascii="宋体" w:hAnsi="宋体" w:cs="宋体"/>
          <w:color w:val="EE0000"/>
          <w:sz w:val="32"/>
          <w:szCs w:val="32"/>
        </w:rPr>
        <w:t>2025年</w:t>
      </w:r>
      <w:r>
        <w:rPr>
          <w:rFonts w:hint="eastAsia" w:ascii="宋体" w:hAnsi="宋体" w:cs="宋体"/>
          <w:color w:val="EE0000"/>
          <w:sz w:val="32"/>
          <w:szCs w:val="32"/>
          <w:lang w:val="en-US" w:eastAsia="zh-CN"/>
        </w:rPr>
        <w:t>12</w:t>
      </w:r>
      <w:r>
        <w:rPr>
          <w:rFonts w:hint="eastAsia" w:ascii="宋体" w:hAnsi="宋体" w:cs="宋体"/>
          <w:color w:val="EE0000"/>
          <w:sz w:val="32"/>
          <w:szCs w:val="32"/>
        </w:rPr>
        <w:t>月</w:t>
      </w:r>
      <w:r>
        <w:rPr>
          <w:rFonts w:hint="eastAsia" w:ascii="宋体" w:hAnsi="宋体" w:cs="宋体"/>
          <w:color w:val="EE0000"/>
          <w:sz w:val="32"/>
          <w:szCs w:val="32"/>
          <w:lang w:val="en-US" w:eastAsia="zh-CN"/>
        </w:rPr>
        <w:t>17</w:t>
      </w:r>
      <w:r>
        <w:rPr>
          <w:rFonts w:hint="eastAsia" w:ascii="宋体" w:hAnsi="宋体" w:cs="宋体"/>
          <w:color w:val="EE0000"/>
          <w:sz w:val="32"/>
          <w:szCs w:val="32"/>
        </w:rPr>
        <w:t>日1</w:t>
      </w:r>
      <w:r>
        <w:rPr>
          <w:rFonts w:hint="eastAsia" w:ascii="宋体" w:hAnsi="宋体" w:cs="宋体"/>
          <w:color w:val="EE0000"/>
          <w:sz w:val="32"/>
          <w:szCs w:val="32"/>
          <w:lang w:val="en-US" w:eastAsia="zh-CN"/>
        </w:rPr>
        <w:t>1</w:t>
      </w:r>
      <w:r>
        <w:rPr>
          <w:rFonts w:hint="eastAsia" w:ascii="宋体" w:hAnsi="宋体" w:cs="宋体"/>
          <w:color w:val="EE0000"/>
          <w:sz w:val="32"/>
          <w:szCs w:val="32"/>
        </w:rPr>
        <w:t>：</w:t>
      </w:r>
      <w:r>
        <w:rPr>
          <w:rFonts w:hint="eastAsia" w:ascii="宋体" w:hAnsi="宋体" w:cs="宋体"/>
          <w:color w:val="EE0000"/>
          <w:sz w:val="32"/>
          <w:szCs w:val="32"/>
          <w:lang w:val="en-US" w:eastAsia="zh-CN"/>
        </w:rPr>
        <w:t>0</w:t>
      </w:r>
      <w:r>
        <w:rPr>
          <w:rFonts w:hint="eastAsia" w:ascii="宋体" w:hAnsi="宋体" w:cs="宋体"/>
          <w:color w:val="EE0000"/>
          <w:sz w:val="32"/>
          <w:szCs w:val="32"/>
        </w:rPr>
        <w:t>0</w:t>
      </w:r>
      <w:r>
        <w:rPr>
          <w:rFonts w:hint="eastAsia" w:ascii="宋体" w:hAnsi="宋体" w:cs="宋体"/>
          <w:sz w:val="32"/>
          <w:szCs w:val="32"/>
        </w:rPr>
        <w:t>（北京时间）</w:t>
      </w:r>
      <w:r>
        <w:rPr>
          <w:rFonts w:hint="eastAsia" w:ascii="宋体" w:hAnsi="宋体" w:cs="宋体"/>
          <w:bCs/>
          <w:sz w:val="32"/>
          <w:szCs w:val="32"/>
        </w:rPr>
        <w:t>，地点成都市成华区崔家店路75号1号楼7楼715室。</w:t>
      </w:r>
    </w:p>
    <w:p w14:paraId="40EB169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5.3逾期送达的或者未送达指定地点的比选申请文件，比选人不予受理。</w:t>
      </w:r>
    </w:p>
    <w:p w14:paraId="15CFB665">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6.比选公告发布</w:t>
      </w:r>
      <w:bookmarkEnd w:id="9"/>
      <w:bookmarkEnd w:id="10"/>
      <w:bookmarkEnd w:id="11"/>
      <w:bookmarkEnd w:id="12"/>
      <w:bookmarkEnd w:id="13"/>
      <w:bookmarkEnd w:id="14"/>
    </w:p>
    <w:bookmarkEnd w:id="15"/>
    <w:bookmarkEnd w:id="16"/>
    <w:bookmarkEnd w:id="17"/>
    <w:bookmarkEnd w:id="18"/>
    <w:bookmarkEnd w:id="19"/>
    <w:bookmarkEnd w:id="20"/>
    <w:bookmarkEnd w:id="21"/>
    <w:bookmarkEnd w:id="22"/>
    <w:bookmarkEnd w:id="23"/>
    <w:p w14:paraId="5C94F1FE">
      <w:pPr>
        <w:widowControl/>
        <w:shd w:val="clear" w:color="auto" w:fill="FFFFFF"/>
        <w:ind w:firstLine="640" w:firstLineChars="200"/>
        <w:jc w:val="left"/>
        <w:rPr>
          <w:rFonts w:hint="eastAsia" w:ascii="宋体" w:hAnsi="宋体" w:cs="宋体"/>
          <w:bCs/>
          <w:sz w:val="32"/>
          <w:szCs w:val="32"/>
        </w:rPr>
      </w:pPr>
      <w:bookmarkStart w:id="24" w:name="_Toc9022"/>
      <w:bookmarkStart w:id="25" w:name="_Toc32594"/>
      <w:bookmarkStart w:id="26" w:name="_Toc28070"/>
      <w:bookmarkStart w:id="27" w:name="_Toc6425"/>
      <w:bookmarkStart w:id="28" w:name="_Toc22507"/>
      <w:bookmarkStart w:id="29" w:name="_Toc25916"/>
      <w:bookmarkStart w:id="30" w:name="_Toc7479"/>
      <w:bookmarkStart w:id="31" w:name="_Toc29053"/>
      <w:bookmarkStart w:id="32" w:name="_Toc10442"/>
      <w:bookmarkStart w:id="33" w:name="_Toc7357"/>
      <w:bookmarkStart w:id="34" w:name="_Toc11072"/>
      <w:bookmarkStart w:id="35" w:name="_Toc22908"/>
      <w:bookmarkStart w:id="36" w:name="_Toc8998"/>
      <w:bookmarkStart w:id="37" w:name="_Toc7262"/>
      <w:bookmarkStart w:id="38" w:name="_Toc11427"/>
      <w:bookmarkStart w:id="39" w:name="_Toc7388"/>
      <w:bookmarkStart w:id="40" w:name="_Toc156"/>
      <w:bookmarkStart w:id="41" w:name="_Toc31306"/>
      <w:r>
        <w:rPr>
          <w:rFonts w:hint="eastAsia" w:ascii="宋体" w:hAnsi="宋体" w:cs="宋体"/>
          <w:sz w:val="32"/>
          <w:szCs w:val="32"/>
        </w:rPr>
        <w:t>本比选公告在四川省自然资源勘察设计集团有限公司网站（http://www.yksjjt.com/）上发布。</w:t>
      </w:r>
    </w:p>
    <w:p w14:paraId="59148B0B">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7.联系方式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42702C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比选人：四川省自然资源勘察设计集团有限公司</w:t>
      </w:r>
    </w:p>
    <w:p w14:paraId="67A3828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地  址：成都市成华区崔家店路75号1号楼7楼701室</w:t>
      </w:r>
    </w:p>
    <w:p w14:paraId="06D48D1B">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联系人：汪老师</w:t>
      </w:r>
    </w:p>
    <w:p w14:paraId="23360087">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电  话18980453592</w:t>
      </w:r>
    </w:p>
    <w:p w14:paraId="69BF0BF7">
      <w:pPr>
        <w:rPr>
          <w:rFonts w:hint="eastAsia" w:ascii="宋体" w:hAnsi="宋体" w:cs="宋体"/>
        </w:rPr>
      </w:pPr>
      <w:r>
        <w:rPr>
          <w:rFonts w:hint="eastAsia" w:ascii="宋体" w:hAnsi="宋体" w:cs="宋体"/>
        </w:rPr>
        <w:br w:type="page"/>
      </w:r>
    </w:p>
    <w:p w14:paraId="613AE329">
      <w:pPr>
        <w:pStyle w:val="9"/>
        <w:spacing w:after="312" w:afterLines="100" w:line="600" w:lineRule="exact"/>
        <w:jc w:val="center"/>
        <w:outlineLvl w:val="0"/>
        <w:rPr>
          <w:rStyle w:val="23"/>
          <w:rFonts w:hint="default"/>
          <w:b w:val="0"/>
          <w:sz w:val="44"/>
        </w:rPr>
      </w:pPr>
      <w:bookmarkStart w:id="42" w:name="_Toc3154"/>
      <w:r>
        <w:rPr>
          <w:rStyle w:val="23"/>
          <w:rFonts w:hint="default"/>
          <w:b w:val="0"/>
          <w:sz w:val="44"/>
        </w:rPr>
        <w:t>第二章</w:t>
      </w:r>
      <w:bookmarkStart w:id="43" w:name="_Toc17997"/>
      <w:r>
        <w:rPr>
          <w:rStyle w:val="23"/>
          <w:rFonts w:hint="default"/>
          <w:b w:val="0"/>
          <w:sz w:val="44"/>
        </w:rPr>
        <w:t xml:space="preserve"> 比选申请人资格条件要求</w:t>
      </w:r>
      <w:bookmarkEnd w:id="42"/>
    </w:p>
    <w:p w14:paraId="2B299355">
      <w:pPr>
        <w:spacing w:line="540" w:lineRule="exact"/>
        <w:ind w:firstLine="720" w:firstLineChars="225"/>
        <w:rPr>
          <w:rFonts w:hint="eastAsia" w:ascii="宋体" w:hAnsi="宋体" w:cs="宋体"/>
          <w:b/>
          <w:bCs/>
          <w:color w:val="000000"/>
          <w:sz w:val="32"/>
          <w:szCs w:val="32"/>
        </w:rPr>
      </w:pPr>
      <w:r>
        <w:rPr>
          <w:rFonts w:hint="eastAsia" w:ascii="宋体" w:hAnsi="宋体" w:cs="宋体"/>
          <w:b/>
          <w:bCs/>
          <w:color w:val="000000"/>
          <w:sz w:val="32"/>
          <w:szCs w:val="32"/>
        </w:rPr>
        <w:t>一、参加比选的比选申请人应具备下列资格条件：</w:t>
      </w:r>
    </w:p>
    <w:p w14:paraId="7505EBE2">
      <w:pPr>
        <w:spacing w:line="540" w:lineRule="exact"/>
        <w:ind w:firstLine="640" w:firstLineChars="200"/>
        <w:rPr>
          <w:rFonts w:hint="eastAsia" w:ascii="宋体" w:hAnsi="宋体" w:cs="宋体"/>
          <w:sz w:val="32"/>
          <w:szCs w:val="32"/>
        </w:rPr>
      </w:pPr>
      <w:r>
        <w:rPr>
          <w:rFonts w:hint="eastAsia" w:ascii="宋体" w:hAnsi="宋体" w:cs="宋体"/>
          <w:sz w:val="32"/>
          <w:szCs w:val="32"/>
        </w:rPr>
        <w:t>1.具备独立法人资格；</w:t>
      </w:r>
    </w:p>
    <w:p w14:paraId="7F372C4B">
      <w:pPr>
        <w:spacing w:line="540" w:lineRule="exact"/>
        <w:ind w:firstLine="640" w:firstLineChars="200"/>
        <w:rPr>
          <w:rFonts w:hint="eastAsia" w:ascii="宋体" w:hAnsi="宋体" w:cs="宋体"/>
          <w:sz w:val="32"/>
          <w:szCs w:val="32"/>
        </w:rPr>
      </w:pPr>
      <w:r>
        <w:rPr>
          <w:rFonts w:hint="eastAsia" w:ascii="宋体" w:hAnsi="宋体" w:cs="宋体"/>
          <w:sz w:val="32"/>
          <w:szCs w:val="32"/>
        </w:rPr>
        <w:t>2.资质要求：无；</w:t>
      </w:r>
    </w:p>
    <w:p w14:paraId="02AB285E">
      <w:pPr>
        <w:spacing w:line="540" w:lineRule="exact"/>
        <w:ind w:firstLine="640" w:firstLineChars="200"/>
        <w:rPr>
          <w:rFonts w:hint="eastAsia" w:ascii="宋体" w:hAnsi="宋体" w:cs="宋体"/>
          <w:sz w:val="32"/>
          <w:szCs w:val="32"/>
        </w:rPr>
      </w:pPr>
      <w:r>
        <w:rPr>
          <w:rFonts w:hint="eastAsia" w:ascii="宋体" w:hAnsi="宋体" w:cs="宋体"/>
          <w:sz w:val="32"/>
          <w:szCs w:val="32"/>
        </w:rPr>
        <w:t>3.信誉要求：具有良好的商业信誉和健全的财务会计制度；具有履行合同所必须的人员和专业技术能力；具有依法缴纳税收和社会保障资金的良好记录；2022年以来在经营活动中没有重大违法记录。</w:t>
      </w:r>
    </w:p>
    <w:p w14:paraId="7B386002">
      <w:pPr>
        <w:spacing w:line="540" w:lineRule="exact"/>
        <w:ind w:firstLine="640" w:firstLineChars="200"/>
        <w:rPr>
          <w:rFonts w:hint="eastAsia" w:ascii="宋体" w:hAnsi="宋体" w:cs="宋体"/>
          <w:sz w:val="32"/>
          <w:szCs w:val="32"/>
        </w:rPr>
      </w:pPr>
      <w:r>
        <w:rPr>
          <w:rFonts w:hint="eastAsia" w:ascii="宋体" w:hAnsi="宋体" w:cs="宋体"/>
          <w:sz w:val="32"/>
          <w:szCs w:val="32"/>
        </w:rPr>
        <w:t>4.本次比选不接受联合体参选。</w:t>
      </w:r>
    </w:p>
    <w:p w14:paraId="3CC81FF8">
      <w:pPr>
        <w:spacing w:line="540" w:lineRule="exact"/>
        <w:ind w:firstLine="640" w:firstLineChars="200"/>
        <w:rPr>
          <w:rFonts w:hint="eastAsia" w:ascii="宋体" w:hAnsi="宋体" w:cs="宋体"/>
          <w:sz w:val="32"/>
          <w:szCs w:val="32"/>
        </w:rPr>
      </w:pPr>
      <w:r>
        <w:rPr>
          <w:rFonts w:hint="eastAsia" w:ascii="宋体" w:hAnsi="宋体" w:cs="宋体"/>
          <w:sz w:val="32"/>
          <w:szCs w:val="32"/>
        </w:rPr>
        <w:t>5.业绩要求：无</w:t>
      </w:r>
    </w:p>
    <w:p w14:paraId="647F4595">
      <w:pPr>
        <w:spacing w:line="540" w:lineRule="exact"/>
        <w:ind w:firstLine="640" w:firstLineChars="200"/>
        <w:rPr>
          <w:rFonts w:hint="eastAsia" w:ascii="宋体" w:hAnsi="宋体" w:cs="宋体"/>
          <w:sz w:val="32"/>
          <w:szCs w:val="32"/>
        </w:rPr>
      </w:pPr>
      <w:r>
        <w:rPr>
          <w:rFonts w:hint="eastAsia" w:ascii="宋体" w:hAnsi="宋体" w:cs="宋体"/>
          <w:sz w:val="32"/>
          <w:szCs w:val="32"/>
        </w:rPr>
        <w:t>6.比选申请人不得存在下列情形之一：</w:t>
      </w:r>
    </w:p>
    <w:p w14:paraId="019D52D4">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（1）与本项目其他比选申请人的单位负责人为同一人；</w:t>
      </w:r>
    </w:p>
    <w:p w14:paraId="0B7F3F7F">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（2）与本项目其他比选申请人存在直接控股关系；</w:t>
      </w:r>
    </w:p>
    <w:p w14:paraId="2BB3B29F">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（3）与本项目其他比选申请人存在管理关系；</w:t>
      </w:r>
    </w:p>
    <w:p w14:paraId="27D847AE">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（4）处于被责令停产停业、暂扣或者吊销执照、暂扣或吊销许可证、吊销资质证书状态；</w:t>
      </w:r>
    </w:p>
    <w:p w14:paraId="2F42AC1A">
      <w:pPr>
        <w:pStyle w:val="7"/>
        <w:spacing w:after="0" w:line="540" w:lineRule="exact"/>
        <w:ind w:firstLine="640" w:firstLineChars="200"/>
        <w:rPr>
          <w:rFonts w:hint="eastAsia" w:ascii="宋体" w:hAnsi="宋体" w:cs="宋体"/>
          <w:sz w:val="32"/>
          <w:szCs w:val="32"/>
        </w:rPr>
      </w:pPr>
      <w:bookmarkStart w:id="44" w:name="_Toc25015"/>
      <w:r>
        <w:rPr>
          <w:rFonts w:hint="eastAsia" w:ascii="宋体" w:hAnsi="宋体" w:cs="宋体"/>
          <w:sz w:val="32"/>
          <w:szCs w:val="32"/>
        </w:rPr>
        <w:t>（5）进入清算程序，或被宣告破产，或其他丧失履约能力的情形</w:t>
      </w:r>
      <w:bookmarkEnd w:id="44"/>
      <w:r>
        <w:rPr>
          <w:rFonts w:hint="eastAsia" w:ascii="宋体" w:hAnsi="宋体" w:cs="宋体"/>
          <w:sz w:val="32"/>
          <w:szCs w:val="32"/>
        </w:rPr>
        <w:t>。</w:t>
      </w:r>
    </w:p>
    <w:p w14:paraId="2BD12106">
      <w:pPr>
        <w:rPr>
          <w:rStyle w:val="23"/>
          <w:rFonts w:hint="default"/>
          <w:b w:val="0"/>
          <w:sz w:val="44"/>
        </w:rPr>
      </w:pPr>
      <w:bookmarkStart w:id="45" w:name="_Toc3845"/>
      <w:r>
        <w:rPr>
          <w:rStyle w:val="23"/>
          <w:rFonts w:hint="default"/>
          <w:b w:val="0"/>
          <w:sz w:val="44"/>
        </w:rPr>
        <w:br w:type="page"/>
      </w:r>
    </w:p>
    <w:p w14:paraId="10ECAE86">
      <w:pPr>
        <w:pStyle w:val="9"/>
        <w:spacing w:after="312" w:afterLines="100" w:line="600" w:lineRule="exact"/>
        <w:jc w:val="center"/>
        <w:outlineLvl w:val="0"/>
        <w:rPr>
          <w:rFonts w:hint="eastAsia" w:hAnsi="宋体" w:cs="宋体"/>
          <w:b/>
          <w:kern w:val="2"/>
          <w:sz w:val="30"/>
          <w:szCs w:val="30"/>
        </w:rPr>
      </w:pPr>
      <w:bookmarkStart w:id="46" w:name="_Toc27537"/>
      <w:r>
        <w:rPr>
          <w:rStyle w:val="23"/>
          <w:rFonts w:hint="default"/>
          <w:b w:val="0"/>
          <w:sz w:val="44"/>
        </w:rPr>
        <w:t>第三章 比选申请人资格证明材料</w:t>
      </w:r>
      <w:bookmarkEnd w:id="43"/>
      <w:bookmarkEnd w:id="45"/>
      <w:bookmarkEnd w:id="46"/>
    </w:p>
    <w:p w14:paraId="62F00383">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一、比选申请人应当提供的资格、资质性文件及其他类似效力的要求的相关证明材料（均加盖公章）</w:t>
      </w:r>
    </w:p>
    <w:p w14:paraId="2CC39CF5">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比选申请人应具备下列条件：</w:t>
      </w:r>
    </w:p>
    <w:p w14:paraId="6769356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（1）独立法人机构提供下述证明材料：国家新颁发的营业执照复印件（有效期内）；事业单位提供事业单位法人证书，团体组织提供对应法人证书。</w:t>
      </w:r>
    </w:p>
    <w:p w14:paraId="4A3368F2">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非独立法人机构提供下述证明材料：提供相应的法定注册或证明材料复印件。</w:t>
      </w:r>
    </w:p>
    <w:p w14:paraId="314DD74B">
      <w:pPr>
        <w:numPr>
          <w:ilvl w:val="0"/>
          <w:numId w:val="2"/>
        </w:num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资质证明：无。</w:t>
      </w:r>
    </w:p>
    <w:p w14:paraId="124927C0">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（3）提供承诺函。</w:t>
      </w:r>
    </w:p>
    <w:p w14:paraId="1B869983">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二、其他类似效力要求相关证明材料（均加盖公章）：</w:t>
      </w:r>
    </w:p>
    <w:p w14:paraId="15BC093D">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1.法定代表人身份证明、身份证复印件或护照复印件【注：①法定代表人身份证复印件（在有效期内、两面均应复印）或护照复印件】；</w:t>
      </w:r>
    </w:p>
    <w:p w14:paraId="69BB2A0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2.代理人身份证复印件（身份证两面均应复印）（注：①在有效期内；②由比选申请人法定代表人签署所有比选申请文件并参加比选的，则可不提供）。</w:t>
      </w:r>
    </w:p>
    <w:p w14:paraId="4C48F3BD">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b/>
          <w:sz w:val="32"/>
          <w:szCs w:val="32"/>
        </w:rPr>
        <w:br w:type="page"/>
      </w:r>
    </w:p>
    <w:p w14:paraId="25BB6A49">
      <w:pPr>
        <w:spacing w:line="600" w:lineRule="exact"/>
        <w:jc w:val="center"/>
        <w:outlineLvl w:val="0"/>
        <w:rPr>
          <w:rStyle w:val="23"/>
          <w:rFonts w:hint="default"/>
          <w:b w:val="0"/>
          <w:sz w:val="44"/>
        </w:rPr>
      </w:pPr>
      <w:bookmarkStart w:id="47" w:name="_Toc29027"/>
      <w:r>
        <w:rPr>
          <w:rStyle w:val="23"/>
          <w:rFonts w:hint="default"/>
          <w:b w:val="0"/>
          <w:sz w:val="44"/>
        </w:rPr>
        <w:t>第四章 比选申请文件的递交</w:t>
      </w:r>
      <w:bookmarkEnd w:id="47"/>
    </w:p>
    <w:p w14:paraId="21E9371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的装订、密封和标志</w:t>
      </w:r>
    </w:p>
    <w:p w14:paraId="0AF2DBD3">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应统一用A4纸标准（图纸除外），并使用打印、复印或不能褪色的墨水书写，并按比选文件的要求加盖比选单位印章和有法定代表人或委托代理人（如果是由授权代理人签字，则应在</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中附有法定代表人授权委托书）签名或盖章。</w:t>
      </w:r>
    </w:p>
    <w:p w14:paraId="21E7F42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1.2除比选申请人对错误处必须修改外，全套</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应无涂改或行间插字和增删。如有修改，修改处应由</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签字人签字或加盖比选申请人公章。</w:t>
      </w:r>
    </w:p>
    <w:p w14:paraId="5A8E9FC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1.3</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要求按规定格式和内容填报，份数为</w:t>
      </w:r>
      <w:r>
        <w:rPr>
          <w:rFonts w:hint="eastAsia" w:ascii="宋体" w:hAnsi="宋体" w:cs="宋体"/>
          <w:color w:val="0C0C0C"/>
          <w:sz w:val="32"/>
          <w:szCs w:val="32"/>
        </w:rPr>
        <w:t>一正两副，电子文档一份（盖章后的PDF扫描件，U盘</w:t>
      </w:r>
      <w:r>
        <w:rPr>
          <w:rFonts w:hint="eastAsia" w:ascii="宋体" w:hAnsi="宋体" w:cs="宋体"/>
          <w:color w:val="0C0C0C"/>
          <w:sz w:val="32"/>
          <w:szCs w:val="32"/>
          <w:lang w:val="zh-TW"/>
        </w:rPr>
        <w:t>）。</w:t>
      </w:r>
      <w:r>
        <w:rPr>
          <w:rFonts w:hint="eastAsia" w:ascii="宋体" w:hAnsi="宋体" w:cs="宋体"/>
          <w:color w:val="0C0C0C"/>
          <w:sz w:val="32"/>
          <w:szCs w:val="32"/>
          <w:lang w:val="zh-TW" w:eastAsia="zh-TW"/>
        </w:rPr>
        <w:t>电子文档应与</w:t>
      </w:r>
      <w:r>
        <w:rPr>
          <w:rFonts w:hint="eastAsia" w:ascii="宋体" w:hAnsi="宋体" w:cs="宋体"/>
          <w:color w:val="0C0C0C"/>
          <w:sz w:val="32"/>
          <w:szCs w:val="32"/>
        </w:rPr>
        <w:t>比选申请文件</w:t>
      </w:r>
      <w:r>
        <w:rPr>
          <w:rFonts w:hint="eastAsia" w:ascii="宋体" w:hAnsi="宋体" w:cs="宋体"/>
          <w:color w:val="0C0C0C"/>
          <w:sz w:val="32"/>
          <w:szCs w:val="32"/>
          <w:lang w:val="zh-TW" w:eastAsia="zh-TW"/>
        </w:rPr>
        <w:t>一起密封</w:t>
      </w:r>
      <w:r>
        <w:rPr>
          <w:rFonts w:hint="eastAsia" w:ascii="宋体" w:hAnsi="宋体" w:cs="宋体"/>
          <w:color w:val="0C0C0C"/>
          <w:sz w:val="32"/>
          <w:szCs w:val="32"/>
          <w:lang w:val="zh-TW"/>
        </w:rPr>
        <w:t>。</w:t>
      </w:r>
    </w:p>
    <w:p w14:paraId="2C95BD04">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1.4比选人不接受未按要求进行密封和</w:t>
      </w:r>
      <w:r>
        <w:rPr>
          <w:rFonts w:hint="eastAsia" w:ascii="宋体" w:hAnsi="宋体" w:cs="宋体"/>
          <w:color w:val="0C0C0C"/>
          <w:sz w:val="32"/>
          <w:szCs w:val="32"/>
        </w:rPr>
        <w:t>填写内容</w:t>
      </w:r>
      <w:r>
        <w:rPr>
          <w:rFonts w:hint="eastAsia" w:ascii="宋体" w:hAnsi="宋体" w:cs="宋体"/>
          <w:color w:val="0C0C0C"/>
          <w:sz w:val="32"/>
          <w:szCs w:val="32"/>
          <w:lang w:val="zh-TW" w:eastAsia="zh-TW"/>
        </w:rPr>
        <w:t>的</w:t>
      </w:r>
      <w:bookmarkStart w:id="48" w:name="_Toc19310"/>
      <w:bookmarkStart w:id="49" w:name="_Toc7275"/>
      <w:bookmarkStart w:id="50" w:name="_Toc12633"/>
      <w:bookmarkStart w:id="51" w:name="_Toc7351"/>
      <w:bookmarkStart w:id="52" w:name="_Toc31818"/>
      <w:bookmarkStart w:id="53" w:name="_Toc12637"/>
      <w:bookmarkStart w:id="54" w:name="_Toc6888"/>
      <w:bookmarkStart w:id="55" w:name="_Toc4670"/>
      <w:r>
        <w:rPr>
          <w:rFonts w:hint="eastAsia" w:ascii="宋体" w:hAnsi="宋体" w:cs="宋体"/>
          <w:color w:val="0C0C0C"/>
          <w:sz w:val="32"/>
          <w:szCs w:val="32"/>
          <w:lang w:val="zh-TW"/>
        </w:rPr>
        <w:t>比选申请文件，</w:t>
      </w:r>
      <w:r>
        <w:rPr>
          <w:rFonts w:hint="eastAsia" w:ascii="宋体" w:hAnsi="宋体" w:cs="宋体"/>
          <w:color w:val="0C0C0C"/>
          <w:sz w:val="32"/>
          <w:szCs w:val="32"/>
        </w:rPr>
        <w:t>视为无效比选申请文件。</w:t>
      </w:r>
    </w:p>
    <w:p w14:paraId="0780FCC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1.5在比选申请文件密封袋上写明：</w:t>
      </w:r>
    </w:p>
    <w:p w14:paraId="7A6D115C">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比选申请人名称：                        </w:t>
      </w:r>
    </w:p>
    <w:p w14:paraId="453FFECB">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比选人名称：四川省自然资源勘察设计集团有限公司</w:t>
      </w:r>
    </w:p>
    <w:p w14:paraId="431E7BB3">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项目名称：德格县汪布顶乡扎西旦村郎仲寺滑坡治理工程劳务分包供应商采购 </w:t>
      </w:r>
    </w:p>
    <w:p w14:paraId="037C6696">
      <w:pPr>
        <w:widowControl/>
        <w:autoSpaceDE w:val="0"/>
        <w:spacing w:line="360" w:lineRule="auto"/>
        <w:ind w:firstLine="640" w:firstLineChars="200"/>
        <w:jc w:val="left"/>
        <w:rPr>
          <w:rFonts w:hint="eastAsia" w:ascii="宋体" w:hAnsi="宋体" w:cs="宋体"/>
          <w:b/>
          <w:bCs/>
          <w:color w:val="EE0000"/>
          <w:sz w:val="32"/>
          <w:szCs w:val="32"/>
        </w:rPr>
      </w:pPr>
      <w:r>
        <w:rPr>
          <w:rFonts w:hint="eastAsia" w:ascii="宋体" w:hAnsi="宋体" w:cs="宋体"/>
          <w:b/>
          <w:bCs/>
          <w:color w:val="EE0000"/>
          <w:sz w:val="32"/>
          <w:szCs w:val="32"/>
        </w:rPr>
        <w:t>在2025年</w:t>
      </w:r>
      <w:r>
        <w:rPr>
          <w:rFonts w:hint="eastAsia" w:ascii="宋体" w:hAnsi="宋体" w:cs="宋体"/>
          <w:b/>
          <w:bCs/>
          <w:color w:val="EE0000"/>
          <w:sz w:val="32"/>
          <w:szCs w:val="32"/>
          <w:lang w:val="en-US" w:eastAsia="zh-CN"/>
        </w:rPr>
        <w:t>12</w:t>
      </w:r>
      <w:r>
        <w:rPr>
          <w:rFonts w:hint="eastAsia" w:ascii="宋体" w:hAnsi="宋体" w:cs="宋体"/>
          <w:b/>
          <w:bCs/>
          <w:color w:val="EE0000"/>
          <w:sz w:val="32"/>
          <w:szCs w:val="32"/>
        </w:rPr>
        <w:t>月</w:t>
      </w:r>
      <w:r>
        <w:rPr>
          <w:rFonts w:hint="eastAsia" w:ascii="宋体" w:hAnsi="宋体" w:cs="宋体"/>
          <w:b/>
          <w:bCs/>
          <w:color w:val="EE0000"/>
          <w:sz w:val="32"/>
          <w:szCs w:val="32"/>
          <w:lang w:val="en-US" w:eastAsia="zh-CN"/>
        </w:rPr>
        <w:t>17</w:t>
      </w:r>
      <w:r>
        <w:rPr>
          <w:rFonts w:hint="eastAsia" w:ascii="宋体" w:hAnsi="宋体" w:cs="宋体"/>
          <w:b/>
          <w:bCs/>
          <w:color w:val="EE0000"/>
          <w:sz w:val="32"/>
          <w:szCs w:val="32"/>
        </w:rPr>
        <w:t>日1</w:t>
      </w:r>
      <w:r>
        <w:rPr>
          <w:rFonts w:hint="eastAsia" w:ascii="宋体" w:hAnsi="宋体" w:cs="宋体"/>
          <w:b/>
          <w:bCs/>
          <w:color w:val="EE0000"/>
          <w:sz w:val="32"/>
          <w:szCs w:val="32"/>
          <w:lang w:val="en-US" w:eastAsia="zh-CN"/>
        </w:rPr>
        <w:t>1</w:t>
      </w:r>
      <w:r>
        <w:rPr>
          <w:rFonts w:hint="eastAsia" w:ascii="宋体" w:hAnsi="宋体" w:cs="宋体"/>
          <w:b/>
          <w:bCs/>
          <w:color w:val="EE0000"/>
          <w:sz w:val="32"/>
          <w:szCs w:val="32"/>
        </w:rPr>
        <w:t>：</w:t>
      </w:r>
      <w:r>
        <w:rPr>
          <w:rFonts w:hint="eastAsia" w:ascii="宋体" w:hAnsi="宋体" w:cs="宋体"/>
          <w:b/>
          <w:bCs/>
          <w:color w:val="EE0000"/>
          <w:sz w:val="32"/>
          <w:szCs w:val="32"/>
          <w:lang w:val="en-US" w:eastAsia="zh-CN"/>
        </w:rPr>
        <w:t>0</w:t>
      </w:r>
      <w:r>
        <w:rPr>
          <w:rFonts w:hint="eastAsia" w:ascii="宋体" w:hAnsi="宋体" w:cs="宋体"/>
          <w:b/>
          <w:bCs/>
          <w:color w:val="EE0000"/>
          <w:sz w:val="32"/>
          <w:szCs w:val="32"/>
        </w:rPr>
        <w:t>0（北京时间）前不得拆封</w:t>
      </w:r>
    </w:p>
    <w:bookmarkEnd w:id="48"/>
    <w:bookmarkEnd w:id="49"/>
    <w:bookmarkEnd w:id="50"/>
    <w:bookmarkEnd w:id="51"/>
    <w:bookmarkEnd w:id="52"/>
    <w:bookmarkEnd w:id="53"/>
    <w:bookmarkEnd w:id="54"/>
    <w:bookmarkEnd w:id="55"/>
    <w:p w14:paraId="567832D3">
      <w:pPr>
        <w:widowControl/>
        <w:autoSpaceDE w:val="0"/>
        <w:spacing w:line="360" w:lineRule="auto"/>
        <w:ind w:firstLine="640" w:firstLineChars="200"/>
        <w:jc w:val="left"/>
        <w:rPr>
          <w:rFonts w:hint="eastAsia" w:ascii="宋体" w:hAnsi="宋体" w:cs="宋体"/>
        </w:rPr>
      </w:pPr>
      <w:bookmarkStart w:id="56" w:name="_Toc12469"/>
      <w:bookmarkStart w:id="57" w:name="_Toc9979"/>
      <w:bookmarkStart w:id="58" w:name="_Toc19629"/>
      <w:bookmarkStart w:id="59" w:name="_Toc21331"/>
      <w:bookmarkStart w:id="60" w:name="_Toc25866"/>
      <w:bookmarkStart w:id="61" w:name="_Toc24680"/>
      <w:bookmarkStart w:id="62" w:name="_Toc5224"/>
      <w:bookmarkStart w:id="63" w:name="_Toc15807"/>
      <w:r>
        <w:rPr>
          <w:rFonts w:hint="eastAsia" w:ascii="宋体" w:hAnsi="宋体" w:cs="宋体"/>
          <w:color w:val="0C0C0C"/>
          <w:sz w:val="32"/>
          <w:szCs w:val="32"/>
        </w:rPr>
        <w:t>1.6比选申请文件应采用粘贴方式装订，不得采用活页夹等可随时拆换的方式装订，不得有零散页。若同一册的内容较多，可装订成若干分册，宜在封面标明次序及册数。</w:t>
      </w:r>
    </w:p>
    <w:p w14:paraId="5C42BA8B">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1.7比选申请文件的正本、副本和电子文档均应密封完好(包装及密封形式不限)，封口处至少应加盖单位公章。</w:t>
      </w:r>
    </w:p>
    <w:p w14:paraId="06FB43E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若比选申请文件因密封不严、标志不明而造成过早启封、失密等情况比选人概不负责。</w:t>
      </w:r>
    </w:p>
    <w:p w14:paraId="7069EEB4">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b/>
          <w:bCs/>
          <w:color w:val="0C0C0C"/>
          <w:sz w:val="32"/>
          <w:szCs w:val="32"/>
        </w:rPr>
        <w:t>2</w:t>
      </w:r>
      <w:r>
        <w:rPr>
          <w:rFonts w:hint="eastAsia" w:ascii="宋体" w:hAnsi="宋体" w:cs="宋体"/>
          <w:b/>
          <w:bCs/>
          <w:color w:val="0C0C0C"/>
          <w:sz w:val="32"/>
          <w:szCs w:val="32"/>
          <w:lang w:val="zh-TW" w:eastAsia="zh-TW"/>
        </w:rPr>
        <w:t>.</w:t>
      </w:r>
      <w:r>
        <w:rPr>
          <w:rFonts w:hint="eastAsia" w:ascii="宋体" w:hAnsi="宋体" w:cs="宋体"/>
          <w:b/>
          <w:bCs/>
          <w:color w:val="0C0C0C"/>
          <w:sz w:val="32"/>
          <w:szCs w:val="32"/>
          <w:lang w:val="zh-TW"/>
        </w:rPr>
        <w:t>比选申请文件</w:t>
      </w:r>
      <w:r>
        <w:rPr>
          <w:rFonts w:hint="eastAsia" w:ascii="宋体" w:hAnsi="宋体" w:cs="宋体"/>
          <w:b/>
          <w:bCs/>
          <w:color w:val="0C0C0C"/>
          <w:sz w:val="32"/>
          <w:szCs w:val="32"/>
          <w:lang w:val="zh-TW" w:eastAsia="zh-TW"/>
        </w:rPr>
        <w:t>的递交</w:t>
      </w:r>
      <w:bookmarkEnd w:id="56"/>
      <w:bookmarkEnd w:id="57"/>
      <w:bookmarkEnd w:id="58"/>
      <w:bookmarkEnd w:id="59"/>
      <w:bookmarkEnd w:id="60"/>
      <w:bookmarkEnd w:id="61"/>
      <w:bookmarkEnd w:id="62"/>
      <w:bookmarkEnd w:id="63"/>
    </w:p>
    <w:p w14:paraId="2AF76927">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4" w:name="_Toc20892"/>
      <w:bookmarkStart w:id="65" w:name="_Toc21450"/>
      <w:bookmarkStart w:id="66" w:name="_Toc18513"/>
      <w:bookmarkStart w:id="67" w:name="_Toc26064"/>
      <w:bookmarkStart w:id="68" w:name="_Toc6116"/>
      <w:bookmarkStart w:id="69" w:name="_Toc25254"/>
      <w:bookmarkStart w:id="70" w:name="_Toc11095"/>
      <w:bookmarkStart w:id="71" w:name="_Toc29458"/>
      <w:r>
        <w:rPr>
          <w:rFonts w:hint="eastAsia" w:ascii="宋体" w:hAnsi="宋体" w:cs="宋体"/>
          <w:color w:val="0C0C0C"/>
          <w:sz w:val="32"/>
          <w:szCs w:val="32"/>
        </w:rPr>
        <w:t>2.1</w:t>
      </w:r>
      <w:r>
        <w:rPr>
          <w:rFonts w:hint="eastAsia" w:ascii="宋体" w:hAnsi="宋体" w:cs="宋体"/>
          <w:color w:val="0C0C0C"/>
          <w:sz w:val="32"/>
          <w:szCs w:val="32"/>
          <w:lang w:val="zh-TW" w:eastAsia="zh-TW"/>
        </w:rPr>
        <w:t>比选申请人应按比选</w:t>
      </w:r>
      <w:r>
        <w:rPr>
          <w:rFonts w:hint="eastAsia" w:ascii="宋体" w:hAnsi="宋体" w:cs="宋体"/>
          <w:color w:val="0C0C0C"/>
          <w:sz w:val="32"/>
          <w:szCs w:val="32"/>
        </w:rPr>
        <w:t>公告规定的</w:t>
      </w:r>
      <w:r>
        <w:rPr>
          <w:rFonts w:hint="eastAsia" w:ascii="宋体" w:hAnsi="宋体" w:cs="宋体"/>
          <w:color w:val="0C0C0C"/>
          <w:sz w:val="32"/>
          <w:szCs w:val="32"/>
          <w:lang w:val="zh-TW" w:eastAsia="zh-TW"/>
        </w:rPr>
        <w:t>地点，于截止时间前递交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时应单独携带委托代理人授权委托书，否则</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不予接收。</w:t>
      </w:r>
    </w:p>
    <w:p w14:paraId="7089B716">
      <w:pPr>
        <w:widowControl/>
        <w:autoSpaceDE w:val="0"/>
        <w:spacing w:line="360" w:lineRule="auto"/>
        <w:ind w:firstLine="640" w:firstLineChars="200"/>
        <w:jc w:val="left"/>
        <w:rPr>
          <w:rFonts w:hint="eastAsia" w:ascii="宋体" w:hAnsi="宋体" w:cs="宋体"/>
          <w:color w:val="0C0C0C"/>
          <w:sz w:val="32"/>
          <w:szCs w:val="32"/>
          <w:lang w:val="zh-TW"/>
        </w:rPr>
      </w:pPr>
      <w:r>
        <w:rPr>
          <w:rFonts w:hint="eastAsia" w:ascii="宋体" w:hAnsi="宋体" w:cs="宋体"/>
          <w:color w:val="0C0C0C"/>
          <w:sz w:val="32"/>
          <w:szCs w:val="32"/>
        </w:rPr>
        <w:t>2.2</w:t>
      </w:r>
      <w:r>
        <w:rPr>
          <w:rFonts w:hint="eastAsia" w:ascii="宋体" w:hAnsi="宋体" w:cs="宋体"/>
          <w:color w:val="0C0C0C"/>
          <w:sz w:val="32"/>
          <w:szCs w:val="32"/>
          <w:lang w:val="zh-TW" w:eastAsia="zh-TW"/>
        </w:rPr>
        <w:t>迟交的</w:t>
      </w:r>
      <w:r>
        <w:rPr>
          <w:rFonts w:hint="eastAsia" w:ascii="宋体" w:hAnsi="宋体" w:cs="宋体"/>
          <w:color w:val="0C0C0C"/>
          <w:sz w:val="32"/>
          <w:szCs w:val="32"/>
          <w:lang w:val="zh-TW"/>
        </w:rPr>
        <w:t>比选申请文件</w:t>
      </w:r>
    </w:p>
    <w:p w14:paraId="6E41B07D">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逾期送达的或者未送达指定地点的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，比选人不予受理。</w:t>
      </w:r>
    </w:p>
    <w:bookmarkEnd w:id="64"/>
    <w:bookmarkEnd w:id="65"/>
    <w:bookmarkEnd w:id="66"/>
    <w:bookmarkEnd w:id="67"/>
    <w:bookmarkEnd w:id="68"/>
    <w:bookmarkEnd w:id="69"/>
    <w:bookmarkEnd w:id="70"/>
    <w:bookmarkEnd w:id="71"/>
    <w:p w14:paraId="691CA20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2.3</w:t>
      </w:r>
      <w:r>
        <w:rPr>
          <w:rFonts w:hint="eastAsia" w:ascii="宋体" w:hAnsi="宋体" w:cs="宋体"/>
          <w:color w:val="0C0C0C"/>
          <w:sz w:val="32"/>
          <w:szCs w:val="32"/>
          <w:lang w:val="zh-TW" w:eastAsia="zh-TW"/>
        </w:rPr>
        <w:t xml:space="preserve"> 比选有效期</w:t>
      </w:r>
      <w:r>
        <w:rPr>
          <w:rFonts w:hint="eastAsia" w:ascii="宋体" w:hAnsi="宋体" w:cs="宋体"/>
          <w:color w:val="0C0C0C"/>
          <w:sz w:val="32"/>
          <w:szCs w:val="32"/>
        </w:rPr>
        <w:t>90天</w:t>
      </w:r>
      <w:r>
        <w:rPr>
          <w:rFonts w:hint="eastAsia" w:ascii="宋体" w:hAnsi="宋体" w:cs="宋体"/>
          <w:color w:val="0C0C0C"/>
          <w:sz w:val="32"/>
          <w:szCs w:val="32"/>
          <w:lang w:val="zh-TW" w:eastAsia="zh-TW"/>
        </w:rPr>
        <w:t>，在此期限内，凡符合本比选文件要求的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均保持有效，比选申请人不得要求撤销或修改其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w:t>
      </w:r>
    </w:p>
    <w:p w14:paraId="0A80885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2.4</w:t>
      </w:r>
      <w:r>
        <w:rPr>
          <w:rFonts w:hint="eastAsia" w:ascii="宋体" w:hAnsi="宋体" w:cs="宋体"/>
          <w:color w:val="0C0C0C"/>
          <w:sz w:val="32"/>
          <w:szCs w:val="32"/>
          <w:lang w:val="zh-TW" w:eastAsia="zh-TW"/>
        </w:rPr>
        <w:t xml:space="preserve"> 在特殊情况下，比选人在原定比选有效期内，可以根据需要以书面形式向比选申请人提出延长比选有效期的要求，对此要求比选申请人须以书面形式予以答复。比选申请人可以拒绝比选人这种要求。同意延长比选有效期的比选申请人既不能要求也不允许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，但需要相应的延长比选担保的有效期，在延长的比选有效期内本须知关于比选担保的退还与没收的规定仍然适用。</w:t>
      </w:r>
    </w:p>
    <w:p w14:paraId="7FFB2201">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72" w:name="_Toc31460"/>
      <w:bookmarkStart w:id="73" w:name="_Toc21364"/>
      <w:bookmarkStart w:id="74" w:name="_Toc17821"/>
      <w:bookmarkStart w:id="75" w:name="_Toc25071"/>
      <w:bookmarkStart w:id="76" w:name="_Toc12341"/>
      <w:bookmarkStart w:id="77" w:name="_Toc22067"/>
      <w:bookmarkStart w:id="78" w:name="_Toc9958"/>
      <w:bookmarkStart w:id="79" w:name="_Toc28608"/>
      <w:r>
        <w:rPr>
          <w:rFonts w:hint="eastAsia" w:ascii="宋体" w:hAnsi="宋体" w:cs="宋体"/>
          <w:color w:val="0C0C0C"/>
          <w:sz w:val="32"/>
          <w:szCs w:val="32"/>
        </w:rPr>
        <w:t>2.5</w:t>
      </w:r>
      <w:r>
        <w:rPr>
          <w:rFonts w:hint="eastAsia" w:ascii="宋体" w:hAnsi="宋体" w:cs="宋体"/>
          <w:color w:val="0C0C0C"/>
          <w:sz w:val="32"/>
          <w:szCs w:val="32"/>
          <w:lang w:val="zh-TW" w:eastAsia="zh-TW"/>
        </w:rPr>
        <w:t>比选申请人所递交的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不予退还。</w:t>
      </w:r>
      <w:bookmarkEnd w:id="72"/>
      <w:bookmarkEnd w:id="73"/>
      <w:bookmarkEnd w:id="74"/>
      <w:bookmarkEnd w:id="75"/>
      <w:bookmarkEnd w:id="76"/>
      <w:bookmarkEnd w:id="77"/>
      <w:bookmarkEnd w:id="78"/>
      <w:bookmarkEnd w:id="79"/>
    </w:p>
    <w:p w14:paraId="60548D9A">
      <w:pPr>
        <w:widowControl/>
        <w:autoSpaceDE w:val="0"/>
        <w:spacing w:line="360" w:lineRule="auto"/>
        <w:ind w:firstLine="640" w:firstLineChars="200"/>
        <w:jc w:val="left"/>
        <w:rPr>
          <w:rFonts w:hint="eastAsia" w:ascii="宋体" w:hAnsi="宋体" w:cs="宋体"/>
          <w:color w:val="0C0C0C"/>
          <w:sz w:val="32"/>
          <w:szCs w:val="32"/>
          <w:lang w:val="zh-TW" w:eastAsia="zh-TW"/>
        </w:rPr>
      </w:pPr>
    </w:p>
    <w:p w14:paraId="26C935EC">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10266492">
      <w:pPr>
        <w:spacing w:line="600" w:lineRule="exact"/>
        <w:jc w:val="center"/>
        <w:outlineLvl w:val="0"/>
        <w:rPr>
          <w:rStyle w:val="23"/>
          <w:rFonts w:hint="default"/>
          <w:b w:val="0"/>
          <w:sz w:val="44"/>
        </w:rPr>
      </w:pPr>
      <w:bookmarkStart w:id="80" w:name="_Toc17645"/>
      <w:r>
        <w:rPr>
          <w:rStyle w:val="23"/>
          <w:rFonts w:hint="default"/>
          <w:b w:val="0"/>
          <w:sz w:val="44"/>
        </w:rPr>
        <w:t>第五章 评选标准和办法</w:t>
      </w:r>
      <w:bookmarkEnd w:id="80"/>
    </w:p>
    <w:p w14:paraId="2BECF39B">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1.1</w:t>
      </w:r>
      <w:r>
        <w:rPr>
          <w:rFonts w:hint="eastAsia" w:ascii="宋体" w:hAnsi="宋体" w:cs="宋体"/>
          <w:color w:val="0C0C0C"/>
          <w:sz w:val="32"/>
          <w:szCs w:val="32"/>
          <w:lang w:val="zh-TW" w:eastAsia="zh-TW"/>
        </w:rPr>
        <w:t>表一 资格审查强制性合格条件</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365"/>
        <w:gridCol w:w="5550"/>
        <w:gridCol w:w="1098"/>
      </w:tblGrid>
      <w:tr w14:paraId="6B46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C4A4E7C">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序号</w:t>
            </w:r>
          </w:p>
        </w:tc>
        <w:tc>
          <w:tcPr>
            <w:tcW w:w="758" w:type="pct"/>
            <w:vAlign w:val="center"/>
          </w:tcPr>
          <w:p w14:paraId="09B1C856">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审查内容</w:t>
            </w:r>
          </w:p>
        </w:tc>
        <w:tc>
          <w:tcPr>
            <w:tcW w:w="3082" w:type="pct"/>
            <w:vAlign w:val="center"/>
          </w:tcPr>
          <w:p w14:paraId="045F4431">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合格条件</w:t>
            </w:r>
          </w:p>
        </w:tc>
        <w:tc>
          <w:tcPr>
            <w:tcW w:w="610" w:type="pct"/>
            <w:vAlign w:val="center"/>
          </w:tcPr>
          <w:p w14:paraId="55C7C11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58DF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14:paraId="17741400">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758" w:type="pct"/>
            <w:vAlign w:val="center"/>
          </w:tcPr>
          <w:p w14:paraId="5B2FF4ED">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营业执照</w:t>
            </w:r>
          </w:p>
        </w:tc>
        <w:tc>
          <w:tcPr>
            <w:tcW w:w="3082" w:type="pct"/>
            <w:vAlign w:val="center"/>
          </w:tcPr>
          <w:p w14:paraId="59D41963">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具备独立法人资格</w:t>
            </w:r>
          </w:p>
        </w:tc>
        <w:tc>
          <w:tcPr>
            <w:tcW w:w="610" w:type="pct"/>
            <w:vAlign w:val="center"/>
          </w:tcPr>
          <w:p w14:paraId="38DEDD6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31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8" w:type="pct"/>
            <w:vAlign w:val="center"/>
          </w:tcPr>
          <w:p w14:paraId="19F2D4C2">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758" w:type="pct"/>
            <w:vAlign w:val="center"/>
          </w:tcPr>
          <w:p w14:paraId="13D8C622">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资质要求</w:t>
            </w:r>
          </w:p>
        </w:tc>
        <w:tc>
          <w:tcPr>
            <w:tcW w:w="3082" w:type="pct"/>
            <w:vAlign w:val="center"/>
          </w:tcPr>
          <w:p w14:paraId="7E35CDE8">
            <w:pPr>
              <w:widowControl/>
              <w:autoSpaceDE w:val="0"/>
              <w:spacing w:line="360" w:lineRule="auto"/>
              <w:ind w:firstLine="480" w:firstLineChars="200"/>
              <w:jc w:val="left"/>
              <w:rPr>
                <w:rFonts w:hint="eastAsia" w:ascii="宋体" w:hAnsi="宋体" w:cs="宋体"/>
                <w:color w:val="0C0C0C"/>
                <w:sz w:val="24"/>
                <w:szCs w:val="24"/>
                <w:highlight w:val="yellow"/>
              </w:rPr>
            </w:pPr>
            <w:r>
              <w:rPr>
                <w:rFonts w:hint="eastAsia" w:ascii="宋体" w:hAnsi="宋体" w:cs="宋体"/>
                <w:color w:val="0C0C0C"/>
                <w:sz w:val="24"/>
                <w:szCs w:val="24"/>
              </w:rPr>
              <w:t>无</w:t>
            </w:r>
          </w:p>
        </w:tc>
        <w:tc>
          <w:tcPr>
            <w:tcW w:w="610" w:type="pct"/>
            <w:vAlign w:val="center"/>
          </w:tcPr>
          <w:p w14:paraId="7129290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28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48" w:type="pct"/>
            <w:vAlign w:val="center"/>
          </w:tcPr>
          <w:p w14:paraId="540D32E6">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3</w:t>
            </w:r>
          </w:p>
        </w:tc>
        <w:tc>
          <w:tcPr>
            <w:tcW w:w="758" w:type="pct"/>
            <w:vAlign w:val="center"/>
          </w:tcPr>
          <w:p w14:paraId="19667B52">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信誉要求</w:t>
            </w:r>
          </w:p>
        </w:tc>
        <w:tc>
          <w:tcPr>
            <w:tcW w:w="3082" w:type="pct"/>
            <w:vAlign w:val="center"/>
          </w:tcPr>
          <w:p w14:paraId="0B95C37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具有良好的商业信誉和健全的财务会计制度；具有履行合同所必须的</w:t>
            </w:r>
            <w:r>
              <w:rPr>
                <w:rFonts w:hint="eastAsia" w:ascii="宋体" w:hAnsi="宋体" w:cs="宋体"/>
                <w:color w:val="0C0C0C"/>
                <w:sz w:val="24"/>
                <w:szCs w:val="24"/>
                <w:lang w:val="zh-TW"/>
              </w:rPr>
              <w:t>人员</w:t>
            </w:r>
            <w:r>
              <w:rPr>
                <w:rFonts w:hint="eastAsia" w:ascii="宋体" w:hAnsi="宋体" w:cs="宋体"/>
                <w:color w:val="0C0C0C"/>
                <w:sz w:val="24"/>
                <w:szCs w:val="24"/>
                <w:lang w:val="zh-TW" w:eastAsia="zh-TW"/>
              </w:rPr>
              <w:t>和专业技术能力；具有依法缴纳税收和社会保障资金的良好记录；</w:t>
            </w:r>
            <w:r>
              <w:rPr>
                <w:rFonts w:hint="eastAsia" w:ascii="宋体" w:hAnsi="宋体" w:cs="宋体"/>
                <w:color w:val="0C0C0C"/>
                <w:sz w:val="24"/>
                <w:szCs w:val="24"/>
              </w:rPr>
              <w:t>2022年以来</w:t>
            </w:r>
            <w:r>
              <w:rPr>
                <w:rFonts w:hint="eastAsia" w:ascii="宋体" w:hAnsi="宋体" w:cs="宋体"/>
                <w:color w:val="0C0C0C"/>
                <w:sz w:val="24"/>
                <w:szCs w:val="24"/>
                <w:lang w:val="zh-TW" w:eastAsia="zh-TW"/>
              </w:rPr>
              <w:t>在经营活动中没有重大违法记录</w:t>
            </w:r>
            <w:r>
              <w:rPr>
                <w:rFonts w:hint="eastAsia" w:ascii="宋体" w:hAnsi="宋体" w:cs="宋体"/>
                <w:color w:val="0C0C0C"/>
                <w:sz w:val="24"/>
                <w:szCs w:val="24"/>
                <w:lang w:val="zh-TW"/>
              </w:rPr>
              <w:t>。</w:t>
            </w:r>
          </w:p>
        </w:tc>
        <w:tc>
          <w:tcPr>
            <w:tcW w:w="610" w:type="pct"/>
            <w:vAlign w:val="center"/>
          </w:tcPr>
          <w:p w14:paraId="0B79964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85B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8" w:type="pct"/>
            <w:vAlign w:val="center"/>
          </w:tcPr>
          <w:p w14:paraId="2923D7CA">
            <w:pPr>
              <w:widowControl/>
              <w:autoSpaceDE w:val="0"/>
              <w:spacing w:line="360" w:lineRule="auto"/>
              <w:jc w:val="center"/>
              <w:rPr>
                <w:rFonts w:hint="eastAsia" w:ascii="宋体" w:hAnsi="宋体" w:cs="宋体"/>
                <w:color w:val="0C0C0C"/>
                <w:sz w:val="24"/>
                <w:szCs w:val="24"/>
                <w:lang w:val="zh-TW"/>
              </w:rPr>
            </w:pPr>
            <w:r>
              <w:rPr>
                <w:rFonts w:hint="eastAsia" w:ascii="宋体" w:hAnsi="宋体" w:cs="宋体"/>
                <w:color w:val="0C0C0C"/>
                <w:sz w:val="24"/>
                <w:szCs w:val="24"/>
              </w:rPr>
              <w:t>4</w:t>
            </w:r>
          </w:p>
        </w:tc>
        <w:tc>
          <w:tcPr>
            <w:tcW w:w="758" w:type="pct"/>
            <w:vAlign w:val="center"/>
          </w:tcPr>
          <w:p w14:paraId="5F1A1A9A">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联合体</w:t>
            </w:r>
          </w:p>
        </w:tc>
        <w:tc>
          <w:tcPr>
            <w:tcW w:w="3082" w:type="pct"/>
            <w:vAlign w:val="center"/>
          </w:tcPr>
          <w:p w14:paraId="077B64F5">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本项目不接受联合体参选</w:t>
            </w:r>
          </w:p>
        </w:tc>
        <w:tc>
          <w:tcPr>
            <w:tcW w:w="610" w:type="pct"/>
            <w:vAlign w:val="center"/>
          </w:tcPr>
          <w:p w14:paraId="23DCCAC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A57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20A7C085">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5</w:t>
            </w:r>
          </w:p>
        </w:tc>
        <w:tc>
          <w:tcPr>
            <w:tcW w:w="758" w:type="pct"/>
            <w:vAlign w:val="center"/>
          </w:tcPr>
          <w:p w14:paraId="5E916D41">
            <w:pPr>
              <w:widowControl/>
              <w:autoSpaceDE w:val="0"/>
              <w:spacing w:line="360" w:lineRule="auto"/>
              <w:jc w:val="left"/>
              <w:rPr>
                <w:rFonts w:hint="eastAsia" w:ascii="宋体" w:hAnsi="宋体" w:cs="宋体"/>
                <w:color w:val="0C0C0C"/>
                <w:sz w:val="24"/>
                <w:szCs w:val="24"/>
              </w:rPr>
            </w:pPr>
            <w:r>
              <w:rPr>
                <w:rFonts w:hint="eastAsia" w:ascii="宋体" w:hAnsi="宋体" w:cs="宋体"/>
                <w:color w:val="0C0C0C"/>
                <w:sz w:val="24"/>
                <w:szCs w:val="24"/>
              </w:rPr>
              <w:t>业绩</w:t>
            </w:r>
          </w:p>
        </w:tc>
        <w:tc>
          <w:tcPr>
            <w:tcW w:w="3082" w:type="pct"/>
            <w:vAlign w:val="center"/>
          </w:tcPr>
          <w:p w14:paraId="0C1946A2">
            <w:pPr>
              <w:widowControl/>
              <w:autoSpaceDE w:val="0"/>
              <w:spacing w:line="360" w:lineRule="auto"/>
              <w:ind w:firstLine="480" w:firstLineChars="200"/>
              <w:jc w:val="left"/>
              <w:rPr>
                <w:rFonts w:hint="eastAsia" w:ascii="宋体" w:hAnsi="宋体" w:cs="宋体"/>
                <w:color w:val="0C0C0C"/>
                <w:sz w:val="24"/>
                <w:szCs w:val="24"/>
              </w:rPr>
            </w:pPr>
            <w:r>
              <w:rPr>
                <w:rFonts w:hint="eastAsia" w:ascii="宋体" w:hAnsi="宋体" w:cs="宋体"/>
                <w:color w:val="0C0C0C"/>
                <w:sz w:val="24"/>
                <w:szCs w:val="24"/>
              </w:rPr>
              <w:t>/</w:t>
            </w:r>
          </w:p>
        </w:tc>
        <w:tc>
          <w:tcPr>
            <w:tcW w:w="610" w:type="pct"/>
          </w:tcPr>
          <w:p w14:paraId="40B77D88">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4C1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705E89E2">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6</w:t>
            </w:r>
          </w:p>
        </w:tc>
        <w:tc>
          <w:tcPr>
            <w:tcW w:w="758" w:type="pct"/>
            <w:vAlign w:val="center"/>
          </w:tcPr>
          <w:p w14:paraId="75DC8E9F">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其他类似效力要求相关证明材料</w:t>
            </w:r>
          </w:p>
        </w:tc>
        <w:tc>
          <w:tcPr>
            <w:tcW w:w="3082" w:type="pct"/>
            <w:vAlign w:val="center"/>
          </w:tcPr>
          <w:p w14:paraId="29585CC7">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1.法定代表人身份证明、身份证复印件或护照复印件【注：①法定代表人身份证复印件（在有效期内、两面均应复印）】；</w:t>
            </w:r>
          </w:p>
          <w:p w14:paraId="3DEC113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2.代理人身份证复印件（身份证两面均应复印）（注：①在有效期内；②由比选申请人法定代表人签署所有</w:t>
            </w: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并参加比选的，则可不提供）。</w:t>
            </w:r>
          </w:p>
        </w:tc>
        <w:tc>
          <w:tcPr>
            <w:tcW w:w="610" w:type="pct"/>
          </w:tcPr>
          <w:p w14:paraId="245E2DEC">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31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tcPr>
          <w:p w14:paraId="4B3D719C">
            <w:pPr>
              <w:widowControl/>
              <w:autoSpaceDE w:val="0"/>
              <w:spacing w:line="360" w:lineRule="auto"/>
              <w:ind w:firstLine="480" w:firstLineChars="200"/>
              <w:jc w:val="left"/>
              <w:rPr>
                <w:rFonts w:hint="eastAsia" w:ascii="宋体" w:hAnsi="宋体" w:cs="宋体"/>
                <w:color w:val="0C0C0C"/>
                <w:sz w:val="24"/>
                <w:szCs w:val="24"/>
                <w:lang w:val="zh-TW"/>
              </w:rPr>
            </w:pPr>
          </w:p>
        </w:tc>
        <w:tc>
          <w:tcPr>
            <w:tcW w:w="758" w:type="pct"/>
            <w:vAlign w:val="center"/>
          </w:tcPr>
          <w:p w14:paraId="0F3C4A8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w:t>
            </w:r>
          </w:p>
        </w:tc>
        <w:tc>
          <w:tcPr>
            <w:tcW w:w="3082" w:type="pct"/>
            <w:vAlign w:val="center"/>
          </w:tcPr>
          <w:p w14:paraId="17033917">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以上条件必须全部通过</w:t>
            </w:r>
          </w:p>
        </w:tc>
        <w:tc>
          <w:tcPr>
            <w:tcW w:w="610" w:type="pct"/>
          </w:tcPr>
          <w:p w14:paraId="71B1F55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54520C6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6AB2D18A">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1</w:t>
      </w:r>
      <w:r>
        <w:rPr>
          <w:rFonts w:hint="eastAsia" w:ascii="宋体" w:hAnsi="宋体" w:cs="宋体"/>
          <w:color w:val="0C0C0C"/>
          <w:sz w:val="32"/>
          <w:szCs w:val="32"/>
          <w:lang w:val="zh-TW" w:eastAsia="zh-TW"/>
        </w:rPr>
        <w:t>初步评审</w:t>
      </w:r>
    </w:p>
    <w:p w14:paraId="691D7A3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.2.1初步评审主要为比选人对各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是否在实质上响应了比选文件要求进行评审。</w:t>
      </w:r>
    </w:p>
    <w:p w14:paraId="2AE67D14">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.2.2若</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有下表（表二）中所列任何一种情况的，则视为未能在实质上响应比选文件，属重大偏差，将不进入详细评审</w:t>
      </w:r>
    </w:p>
    <w:p w14:paraId="67592DB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.2评审委员会经初步评审后，通过初步评审的比选申请人少于</w:t>
      </w:r>
      <w:r>
        <w:rPr>
          <w:rFonts w:hint="eastAsia" w:ascii="宋体" w:hAnsi="宋体" w:cs="宋体"/>
          <w:color w:val="0C0C0C"/>
          <w:sz w:val="32"/>
          <w:szCs w:val="32"/>
        </w:rPr>
        <w:t>3</w:t>
      </w:r>
      <w:r>
        <w:rPr>
          <w:rFonts w:hint="eastAsia" w:ascii="宋体" w:hAnsi="宋体" w:cs="宋体"/>
          <w:color w:val="0C0C0C"/>
          <w:sz w:val="32"/>
          <w:szCs w:val="32"/>
          <w:lang w:val="zh-TW" w:eastAsia="zh-TW"/>
        </w:rPr>
        <w:t>家的，只要比选申请人报价在比选文件规定范围的，评审委员会应当继续评审：当通过初步评审的比选申请人只有2家，按附表二详细评审标准进行详细评审评分，按比选综合得分由高到低排序向比选人推荐中选候选人。</w:t>
      </w:r>
    </w:p>
    <w:p w14:paraId="633BFAA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表二 初步评审表</w:t>
      </w:r>
    </w:p>
    <w:tbl>
      <w:tblPr>
        <w:tblStyle w:val="16"/>
        <w:tblpPr w:leftFromText="181" w:rightFromText="181" w:vertAnchor="text" w:horzAnchor="page" w:tblpX="1532" w:tblpY="1"/>
        <w:tblOverlap w:val="never"/>
        <w:tblW w:w="8970" w:type="dxa"/>
        <w:tblInd w:w="0" w:type="dxa"/>
        <w:tblLayout w:type="fixed"/>
        <w:tblCellMar>
          <w:top w:w="0" w:type="dxa"/>
          <w:left w:w="108" w:type="dxa"/>
          <w:bottom w:w="0" w:type="dxa"/>
          <w:right w:w="108" w:type="dxa"/>
        </w:tblCellMar>
      </w:tblPr>
      <w:tblGrid>
        <w:gridCol w:w="765"/>
        <w:gridCol w:w="5370"/>
        <w:gridCol w:w="2835"/>
      </w:tblGrid>
      <w:tr w14:paraId="743CE572">
        <w:tblPrEx>
          <w:tblCellMar>
            <w:top w:w="0" w:type="dxa"/>
            <w:left w:w="108" w:type="dxa"/>
            <w:bottom w:w="0" w:type="dxa"/>
            <w:right w:w="108" w:type="dxa"/>
          </w:tblCellMar>
        </w:tblPrEx>
        <w:trPr>
          <w:trHeight w:val="851" w:hRule="atLeast"/>
        </w:trPr>
        <w:tc>
          <w:tcPr>
            <w:tcW w:w="765" w:type="dxa"/>
            <w:tcBorders>
              <w:top w:val="single" w:color="000000" w:sz="4" w:space="0"/>
              <w:left w:val="single" w:color="000000" w:sz="4" w:space="0"/>
              <w:bottom w:val="single" w:color="000000" w:sz="4" w:space="0"/>
            </w:tcBorders>
            <w:vAlign w:val="center"/>
          </w:tcPr>
          <w:p w14:paraId="0F0BE0D1">
            <w:pPr>
              <w:widowControl/>
              <w:autoSpaceDE w:val="0"/>
              <w:spacing w:line="360" w:lineRule="auto"/>
              <w:jc w:val="center"/>
              <w:rPr>
                <w:rFonts w:hint="eastAsia" w:ascii="宋体" w:hAnsi="宋体" w:cs="宋体"/>
                <w:color w:val="0C0C0C"/>
                <w:sz w:val="24"/>
                <w:szCs w:val="24"/>
                <w:lang w:val="zh-TW" w:eastAsia="zh-TW"/>
              </w:rPr>
            </w:pPr>
            <w:bookmarkStart w:id="81" w:name="_Toc3772"/>
            <w:bookmarkStart w:id="82" w:name="_Toc23222"/>
            <w:bookmarkStart w:id="83" w:name="_Toc697"/>
            <w:r>
              <w:rPr>
                <w:rFonts w:hint="eastAsia" w:ascii="宋体" w:hAnsi="宋体" w:cs="宋体"/>
                <w:color w:val="0C0C0C"/>
                <w:sz w:val="24"/>
                <w:szCs w:val="24"/>
                <w:lang w:val="zh-TW" w:eastAsia="zh-TW"/>
              </w:rPr>
              <w:t>序号</w:t>
            </w:r>
          </w:p>
        </w:tc>
        <w:tc>
          <w:tcPr>
            <w:tcW w:w="5370" w:type="dxa"/>
            <w:tcBorders>
              <w:top w:val="single" w:color="000000" w:sz="4" w:space="0"/>
              <w:left w:val="single" w:color="000000" w:sz="4" w:space="0"/>
              <w:bottom w:val="single" w:color="000000" w:sz="4" w:space="0"/>
            </w:tcBorders>
            <w:vAlign w:val="center"/>
          </w:tcPr>
          <w:p w14:paraId="55BC66F9">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评审因素</w:t>
            </w:r>
          </w:p>
        </w:tc>
        <w:tc>
          <w:tcPr>
            <w:tcW w:w="2835" w:type="dxa"/>
            <w:tcBorders>
              <w:top w:val="single" w:color="000000" w:sz="4" w:space="0"/>
              <w:left w:val="single" w:color="000000" w:sz="4" w:space="0"/>
              <w:bottom w:val="single" w:color="000000" w:sz="4" w:space="0"/>
              <w:right w:val="single" w:color="000000" w:sz="4" w:space="0"/>
            </w:tcBorders>
            <w:vAlign w:val="center"/>
          </w:tcPr>
          <w:p w14:paraId="37C74F6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6719CC70">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5F3B42DE">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5370" w:type="dxa"/>
            <w:tcBorders>
              <w:top w:val="single" w:color="000000" w:sz="4" w:space="0"/>
              <w:left w:val="single" w:color="000000" w:sz="4" w:space="0"/>
              <w:bottom w:val="single" w:color="000000" w:sz="4" w:space="0"/>
            </w:tcBorders>
            <w:vAlign w:val="center"/>
          </w:tcPr>
          <w:p w14:paraId="7F81339C">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签字或盖章符合比选文件要求的</w:t>
            </w:r>
          </w:p>
        </w:tc>
        <w:tc>
          <w:tcPr>
            <w:tcW w:w="2835" w:type="dxa"/>
            <w:tcBorders>
              <w:top w:val="single" w:color="000000" w:sz="4" w:space="0"/>
              <w:left w:val="single" w:color="000000" w:sz="4" w:space="0"/>
              <w:bottom w:val="single" w:color="000000" w:sz="4" w:space="0"/>
              <w:right w:val="single" w:color="000000" w:sz="4" w:space="0"/>
            </w:tcBorders>
            <w:vAlign w:val="center"/>
          </w:tcPr>
          <w:p w14:paraId="1AA5D64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39CB45D">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63C4C771">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5370" w:type="dxa"/>
            <w:tcBorders>
              <w:top w:val="single" w:color="000000" w:sz="4" w:space="0"/>
              <w:left w:val="single" w:color="000000" w:sz="4" w:space="0"/>
              <w:bottom w:val="single" w:color="000000" w:sz="4" w:space="0"/>
            </w:tcBorders>
            <w:vAlign w:val="center"/>
          </w:tcPr>
          <w:p w14:paraId="0F242354">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报价唯一</w:t>
            </w:r>
          </w:p>
        </w:tc>
        <w:tc>
          <w:tcPr>
            <w:tcW w:w="2835" w:type="dxa"/>
            <w:tcBorders>
              <w:top w:val="single" w:color="000000" w:sz="4" w:space="0"/>
              <w:left w:val="single" w:color="000000" w:sz="4" w:space="0"/>
              <w:bottom w:val="single" w:color="000000" w:sz="4" w:space="0"/>
              <w:right w:val="single" w:color="000000" w:sz="4" w:space="0"/>
            </w:tcBorders>
            <w:vAlign w:val="center"/>
          </w:tcPr>
          <w:p w14:paraId="786C08D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9F52989">
        <w:tblPrEx>
          <w:tblCellMar>
            <w:top w:w="0" w:type="dxa"/>
            <w:left w:w="108" w:type="dxa"/>
            <w:bottom w:w="0" w:type="dxa"/>
            <w:right w:w="108" w:type="dxa"/>
          </w:tblCellMar>
        </w:tblPrEx>
        <w:trPr>
          <w:trHeight w:val="558" w:hRule="atLeast"/>
        </w:trPr>
        <w:tc>
          <w:tcPr>
            <w:tcW w:w="765" w:type="dxa"/>
            <w:tcBorders>
              <w:top w:val="single" w:color="000000" w:sz="4" w:space="0"/>
              <w:left w:val="single" w:color="000000" w:sz="4" w:space="0"/>
              <w:bottom w:val="single" w:color="000000" w:sz="4" w:space="0"/>
            </w:tcBorders>
            <w:vAlign w:val="center"/>
          </w:tcPr>
          <w:p w14:paraId="0DC048E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3</w:t>
            </w:r>
          </w:p>
        </w:tc>
        <w:tc>
          <w:tcPr>
            <w:tcW w:w="5370" w:type="dxa"/>
            <w:tcBorders>
              <w:top w:val="single" w:color="000000" w:sz="4" w:space="0"/>
              <w:left w:val="single" w:color="000000" w:sz="4" w:space="0"/>
              <w:bottom w:val="single" w:color="000000" w:sz="4" w:space="0"/>
            </w:tcBorders>
            <w:vAlign w:val="center"/>
          </w:tcPr>
          <w:p w14:paraId="24B975B9">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报价低于比选文件规定的最高限价</w:t>
            </w:r>
          </w:p>
        </w:tc>
        <w:tc>
          <w:tcPr>
            <w:tcW w:w="2835" w:type="dxa"/>
            <w:tcBorders>
              <w:top w:val="single" w:color="000000" w:sz="4" w:space="0"/>
              <w:left w:val="single" w:color="000000" w:sz="4" w:space="0"/>
              <w:bottom w:val="single" w:color="000000" w:sz="4" w:space="0"/>
              <w:right w:val="single" w:color="000000" w:sz="4" w:space="0"/>
            </w:tcBorders>
            <w:vAlign w:val="center"/>
          </w:tcPr>
          <w:p w14:paraId="79E60FB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3122B8A">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tcBorders>
            <w:vAlign w:val="center"/>
          </w:tcPr>
          <w:p w14:paraId="1D4728A4">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4</w:t>
            </w:r>
          </w:p>
        </w:tc>
        <w:tc>
          <w:tcPr>
            <w:tcW w:w="5370" w:type="dxa"/>
            <w:tcBorders>
              <w:top w:val="single" w:color="000000" w:sz="4" w:space="0"/>
              <w:left w:val="single" w:color="000000" w:sz="4" w:space="0"/>
              <w:bottom w:val="single" w:color="000000" w:sz="4" w:space="0"/>
            </w:tcBorders>
            <w:vAlign w:val="center"/>
          </w:tcPr>
          <w:p w14:paraId="4DEED413">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符合国家有关法规、文件和标准的要求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5E4AB51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2F5B54DA">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1B1D3476">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5</w:t>
            </w:r>
          </w:p>
        </w:tc>
        <w:tc>
          <w:tcPr>
            <w:tcW w:w="5370" w:type="dxa"/>
            <w:tcBorders>
              <w:top w:val="single" w:color="000000" w:sz="4" w:space="0"/>
              <w:left w:val="single" w:color="000000" w:sz="4" w:space="0"/>
              <w:bottom w:val="single" w:color="000000" w:sz="4" w:space="0"/>
            </w:tcBorders>
            <w:vAlign w:val="center"/>
          </w:tcPr>
          <w:p w14:paraId="4A7258E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没有比选人不能接受的条件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1FCA4F9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31F58D25">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5DD30D9A">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6</w:t>
            </w:r>
          </w:p>
        </w:tc>
        <w:tc>
          <w:tcPr>
            <w:tcW w:w="5370" w:type="dxa"/>
            <w:tcBorders>
              <w:top w:val="single" w:color="000000" w:sz="4" w:space="0"/>
              <w:left w:val="single" w:color="000000" w:sz="4" w:space="0"/>
              <w:bottom w:val="single" w:color="000000" w:sz="4" w:space="0"/>
            </w:tcBorders>
            <w:vAlign w:val="center"/>
          </w:tcPr>
          <w:p w14:paraId="04BDC80E">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全部响应比选文件的要求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7FB08544">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79236A9">
        <w:tblPrEx>
          <w:tblCellMar>
            <w:top w:w="0" w:type="dxa"/>
            <w:left w:w="108" w:type="dxa"/>
            <w:bottom w:w="0" w:type="dxa"/>
            <w:right w:w="108" w:type="dxa"/>
          </w:tblCellMar>
        </w:tblPrEx>
        <w:trPr>
          <w:trHeight w:val="589" w:hRule="atLeast"/>
        </w:trPr>
        <w:tc>
          <w:tcPr>
            <w:tcW w:w="765" w:type="dxa"/>
            <w:tcBorders>
              <w:top w:val="single" w:color="000000" w:sz="4" w:space="0"/>
              <w:left w:val="single" w:color="000000" w:sz="4" w:space="0"/>
              <w:bottom w:val="single" w:color="000000" w:sz="4" w:space="0"/>
            </w:tcBorders>
            <w:vAlign w:val="center"/>
          </w:tcPr>
          <w:p w14:paraId="34349FA1">
            <w:pPr>
              <w:widowControl/>
              <w:autoSpaceDE w:val="0"/>
              <w:spacing w:line="360" w:lineRule="auto"/>
              <w:ind w:firstLine="480" w:firstLineChars="200"/>
              <w:jc w:val="left"/>
              <w:rPr>
                <w:rFonts w:hint="eastAsia" w:ascii="宋体" w:hAnsi="宋体" w:cs="宋体"/>
                <w:color w:val="0C0C0C"/>
                <w:sz w:val="24"/>
                <w:szCs w:val="24"/>
                <w:lang w:val="zh-TW" w:eastAsia="zh-TW"/>
              </w:rPr>
            </w:pPr>
          </w:p>
        </w:tc>
        <w:tc>
          <w:tcPr>
            <w:tcW w:w="5370" w:type="dxa"/>
            <w:tcBorders>
              <w:top w:val="single" w:color="000000" w:sz="4" w:space="0"/>
              <w:left w:val="single" w:color="000000" w:sz="4" w:space="0"/>
              <w:bottom w:val="single" w:color="000000" w:sz="4" w:space="0"/>
            </w:tcBorders>
            <w:vAlign w:val="center"/>
          </w:tcPr>
          <w:p w14:paraId="61DCBF8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结论（应填写“通过”或“不通过”）</w:t>
            </w:r>
          </w:p>
        </w:tc>
        <w:tc>
          <w:tcPr>
            <w:tcW w:w="2835" w:type="dxa"/>
            <w:tcBorders>
              <w:top w:val="single" w:color="000000" w:sz="4" w:space="0"/>
              <w:left w:val="single" w:color="000000" w:sz="4" w:space="0"/>
              <w:bottom w:val="single" w:color="000000" w:sz="4" w:space="0"/>
              <w:right w:val="single" w:color="000000" w:sz="4" w:space="0"/>
            </w:tcBorders>
            <w:vAlign w:val="center"/>
          </w:tcPr>
          <w:p w14:paraId="6CAB6D6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0F47A446">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4A75D1B8">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2</w:t>
      </w:r>
      <w:r>
        <w:rPr>
          <w:rFonts w:hint="eastAsia" w:ascii="宋体" w:hAnsi="宋体" w:cs="宋体"/>
          <w:color w:val="0C0C0C"/>
          <w:sz w:val="32"/>
          <w:szCs w:val="32"/>
          <w:lang w:val="zh-TW" w:eastAsia="zh-TW"/>
        </w:rPr>
        <w:t>.3</w:t>
      </w:r>
      <w:bookmarkEnd w:id="81"/>
      <w:bookmarkEnd w:id="82"/>
      <w:bookmarkEnd w:id="83"/>
      <w:r>
        <w:rPr>
          <w:rFonts w:hint="eastAsia" w:ascii="宋体" w:hAnsi="宋体" w:cs="宋体"/>
          <w:color w:val="0C0C0C"/>
          <w:sz w:val="32"/>
          <w:szCs w:val="32"/>
        </w:rPr>
        <w:t>沟通评议</w:t>
      </w:r>
    </w:p>
    <w:p w14:paraId="24FB53D7">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4" w:name="_Toc11173"/>
      <w:bookmarkStart w:id="85" w:name="_Toc2512"/>
      <w:r>
        <w:rPr>
          <w:rFonts w:hint="eastAsia" w:ascii="宋体" w:hAnsi="宋体" w:cs="宋体"/>
          <w:color w:val="0C0C0C"/>
          <w:sz w:val="32"/>
          <w:szCs w:val="32"/>
          <w:lang w:val="zh-TW" w:eastAsia="zh-TW"/>
        </w:rPr>
        <w:t>对通过初步评审的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，评审委员会将</w:t>
      </w:r>
      <w:r>
        <w:rPr>
          <w:rFonts w:hint="eastAsia" w:ascii="宋体" w:hAnsi="宋体" w:cs="宋体"/>
          <w:color w:val="0C0C0C"/>
          <w:sz w:val="32"/>
          <w:szCs w:val="32"/>
        </w:rPr>
        <w:t>邀请相应的比选申请人在约定的时间、地点就采购需求和合同草案进行沟通，沟通完成后，评审委员会应出具沟通情况记录，根据沟通后的结果进行评议。</w:t>
      </w:r>
      <w:r>
        <w:rPr>
          <w:rFonts w:hint="eastAsia" w:ascii="宋体" w:hAnsi="宋体" w:cs="宋体"/>
          <w:sz w:val="32"/>
          <w:szCs w:val="32"/>
        </w:rPr>
        <w:t>（</w:t>
      </w:r>
      <w:r>
        <w:rPr>
          <w:rFonts w:hint="eastAsia" w:ascii="宋体" w:hAnsi="宋体" w:cs="宋体"/>
          <w:color w:val="0C0C0C"/>
          <w:sz w:val="32"/>
          <w:szCs w:val="32"/>
        </w:rPr>
        <w:t>沟通的顺序由比选人随机抽签决定</w:t>
      </w:r>
      <w:r>
        <w:rPr>
          <w:rFonts w:hint="eastAsia" w:ascii="宋体" w:hAnsi="宋体" w:cs="宋体"/>
          <w:sz w:val="32"/>
          <w:szCs w:val="32"/>
        </w:rPr>
        <w:t>）</w:t>
      </w:r>
    </w:p>
    <w:bookmarkEnd w:id="84"/>
    <w:bookmarkEnd w:id="85"/>
    <w:p w14:paraId="58CC2A55">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6" w:name="_Toc23013"/>
      <w:bookmarkStart w:id="87" w:name="_Toc26203"/>
      <w:bookmarkStart w:id="88" w:name="_Toc4242"/>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综合评</w:t>
      </w:r>
      <w:r>
        <w:rPr>
          <w:rFonts w:hint="eastAsia" w:ascii="宋体" w:hAnsi="宋体" w:cs="宋体"/>
          <w:color w:val="0C0C0C"/>
          <w:sz w:val="32"/>
          <w:szCs w:val="32"/>
        </w:rPr>
        <w:t>比</w:t>
      </w:r>
      <w:r>
        <w:rPr>
          <w:rFonts w:hint="eastAsia" w:ascii="宋体" w:hAnsi="宋体" w:cs="宋体"/>
          <w:color w:val="0C0C0C"/>
          <w:sz w:val="32"/>
          <w:szCs w:val="32"/>
          <w:lang w:val="zh-TW" w:eastAsia="zh-TW"/>
        </w:rPr>
        <w:t>并推荐中选人</w:t>
      </w:r>
      <w:bookmarkEnd w:id="86"/>
      <w:bookmarkEnd w:id="87"/>
      <w:bookmarkEnd w:id="88"/>
    </w:p>
    <w:p w14:paraId="2B80E6CE">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9" w:name="_Toc21253"/>
      <w:bookmarkStart w:id="90" w:name="_Toc7594"/>
      <w:bookmarkStart w:id="91" w:name="_Toc17882"/>
      <w:bookmarkStart w:id="92" w:name="_Toc18295"/>
      <w:bookmarkStart w:id="93" w:name="_Toc27435"/>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.1比选人组建</w:t>
      </w:r>
      <w:r>
        <w:rPr>
          <w:rFonts w:hint="eastAsia" w:ascii="宋体" w:hAnsi="宋体" w:cs="宋体"/>
          <w:color w:val="0C0C0C"/>
          <w:sz w:val="32"/>
          <w:szCs w:val="32"/>
        </w:rPr>
        <w:t>立</w:t>
      </w:r>
      <w:r>
        <w:rPr>
          <w:rFonts w:hint="eastAsia" w:ascii="宋体" w:hAnsi="宋体" w:cs="宋体"/>
          <w:color w:val="0C0C0C"/>
          <w:sz w:val="32"/>
          <w:szCs w:val="32"/>
          <w:lang w:val="zh-TW" w:eastAsia="zh-TW"/>
        </w:rPr>
        <w:t>的评审委员会对</w:t>
      </w:r>
      <w:r>
        <w:rPr>
          <w:rFonts w:hint="eastAsia" w:ascii="宋体" w:hAnsi="宋体" w:cs="宋体"/>
          <w:color w:val="0C0C0C"/>
          <w:sz w:val="32"/>
          <w:szCs w:val="32"/>
        </w:rPr>
        <w:t>根据和每个比选申请人沟通协商的结果</w:t>
      </w:r>
      <w:r>
        <w:rPr>
          <w:rFonts w:hint="eastAsia" w:ascii="宋体" w:hAnsi="宋体" w:cs="宋体"/>
          <w:color w:val="0C0C0C"/>
          <w:sz w:val="32"/>
          <w:szCs w:val="32"/>
          <w:lang w:val="zh-TW" w:eastAsia="zh-TW"/>
        </w:rPr>
        <w:t>，综合择优推荐</w:t>
      </w:r>
      <w:r>
        <w:rPr>
          <w:rFonts w:hint="eastAsia" w:ascii="宋体" w:hAnsi="宋体" w:cs="宋体"/>
          <w:color w:val="0C0C0C"/>
          <w:sz w:val="32"/>
          <w:szCs w:val="32"/>
          <w:lang w:val="en-US" w:eastAsia="zh-CN"/>
        </w:rPr>
        <w:t>2-</w:t>
      </w:r>
      <w:r>
        <w:rPr>
          <w:rFonts w:hint="eastAsia" w:ascii="宋体" w:hAnsi="宋体" w:cs="宋体"/>
          <w:color w:val="0C0C0C"/>
          <w:sz w:val="32"/>
          <w:szCs w:val="32"/>
          <w:lang w:val="zh-TW" w:eastAsia="zh-TW"/>
        </w:rPr>
        <w:t>3名中选候选人。</w:t>
      </w:r>
      <w:bookmarkEnd w:id="89"/>
      <w:bookmarkEnd w:id="90"/>
      <w:bookmarkEnd w:id="91"/>
      <w:bookmarkEnd w:id="92"/>
      <w:bookmarkEnd w:id="93"/>
      <w:r>
        <w:rPr>
          <w:rFonts w:hint="eastAsia" w:ascii="宋体" w:hAnsi="宋体" w:cs="宋体"/>
          <w:color w:val="0C0C0C"/>
          <w:sz w:val="32"/>
          <w:szCs w:val="32"/>
          <w:lang w:val="zh-TW" w:eastAsia="zh-TW"/>
        </w:rPr>
        <w:t>最终</w:t>
      </w:r>
      <w:r>
        <w:rPr>
          <w:rFonts w:hint="eastAsia" w:ascii="宋体" w:hAnsi="宋体" w:cs="宋体"/>
          <w:color w:val="0C0C0C"/>
          <w:sz w:val="32"/>
          <w:szCs w:val="32"/>
        </w:rPr>
        <w:t>中标候选人由规划设计有限公司</w:t>
      </w:r>
      <w:r>
        <w:rPr>
          <w:rFonts w:hint="eastAsia" w:ascii="宋体" w:hAnsi="宋体" w:cs="宋体"/>
          <w:color w:val="0C0C0C"/>
          <w:sz w:val="32"/>
          <w:szCs w:val="32"/>
          <w:lang w:val="en-US" w:eastAsia="zh-CN"/>
        </w:rPr>
        <w:t>通过“三种一大</w:t>
      </w:r>
      <w:bookmarkStart w:id="103" w:name="_GoBack"/>
      <w:bookmarkEnd w:id="103"/>
      <w:r>
        <w:rPr>
          <w:rFonts w:hint="eastAsia" w:ascii="宋体" w:hAnsi="宋体" w:cs="宋体"/>
          <w:color w:val="0C0C0C"/>
          <w:sz w:val="32"/>
          <w:szCs w:val="32"/>
          <w:lang w:val="en-US" w:eastAsia="zh-CN"/>
        </w:rPr>
        <w:t>”</w:t>
      </w:r>
      <w:r>
        <w:rPr>
          <w:rFonts w:hint="eastAsia" w:ascii="宋体" w:hAnsi="宋体" w:cs="宋体"/>
          <w:color w:val="0C0C0C"/>
          <w:sz w:val="32"/>
          <w:szCs w:val="32"/>
        </w:rPr>
        <w:t>共同决策</w:t>
      </w:r>
      <w:r>
        <w:rPr>
          <w:rFonts w:hint="eastAsia" w:ascii="宋体" w:hAnsi="宋体" w:cs="宋体"/>
          <w:color w:val="0C0C0C"/>
          <w:sz w:val="32"/>
          <w:szCs w:val="32"/>
          <w:lang w:val="zh-TW" w:eastAsia="zh-TW"/>
        </w:rPr>
        <w:t>。</w:t>
      </w:r>
    </w:p>
    <w:p w14:paraId="0B234435">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62FC50C9">
      <w:pPr>
        <w:spacing w:after="312" w:afterLines="100"/>
        <w:jc w:val="center"/>
        <w:outlineLvl w:val="0"/>
        <w:rPr>
          <w:rStyle w:val="23"/>
          <w:rFonts w:hint="default"/>
          <w:b w:val="0"/>
          <w:sz w:val="44"/>
        </w:rPr>
      </w:pPr>
      <w:bookmarkStart w:id="94" w:name="_Toc20482"/>
      <w:bookmarkStart w:id="95" w:name="_Toc27713"/>
      <w:r>
        <w:rPr>
          <w:rStyle w:val="23"/>
          <w:rFonts w:hint="default"/>
          <w:b w:val="0"/>
          <w:sz w:val="44"/>
        </w:rPr>
        <w:t>第六章 比选申请文件格式</w:t>
      </w:r>
      <w:bookmarkEnd w:id="94"/>
      <w:bookmarkEnd w:id="95"/>
    </w:p>
    <w:p w14:paraId="04B41D51">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一、本章所制比选申请文件格式有关表格中的备注栏，由比选申请人根据自身响应情况作解释性说明，不作为必填项。</w:t>
      </w:r>
    </w:p>
    <w:p w14:paraId="0CD56E4B">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二、本章所制比选申请文件格式中需要填写的相关内容事项，可能会与本采购项目无关，在不改变比选申请文件原义、不影响本项目采购需求的情况下，比选申请人可以不予填写，但应当注明。</w:t>
      </w:r>
    </w:p>
    <w:p w14:paraId="72F4D9C2">
      <w:pPr>
        <w:ind w:firstLine="600" w:firstLineChars="200"/>
        <w:rPr>
          <w:rFonts w:hint="eastAsia" w:ascii="宋体" w:hAnsi="宋体" w:cs="宋体"/>
          <w:sz w:val="30"/>
          <w:szCs w:val="30"/>
        </w:rPr>
      </w:pPr>
    </w:p>
    <w:p w14:paraId="3652CF41">
      <w:pPr>
        <w:jc w:val="right"/>
        <w:rPr>
          <w:rFonts w:hint="eastAsia" w:ascii="宋体" w:hAnsi="宋体" w:cs="宋体"/>
          <w:b/>
          <w:sz w:val="30"/>
          <w:szCs w:val="30"/>
        </w:rPr>
      </w:pPr>
    </w:p>
    <w:p w14:paraId="21E5BA1F">
      <w:pPr>
        <w:pStyle w:val="7"/>
        <w:rPr>
          <w:rFonts w:hint="eastAsia" w:ascii="宋体" w:hAnsi="宋体" w:cs="宋体"/>
          <w:b/>
          <w:sz w:val="30"/>
          <w:szCs w:val="30"/>
        </w:rPr>
      </w:pPr>
    </w:p>
    <w:p w14:paraId="0521F202">
      <w:pPr>
        <w:jc w:val="center"/>
        <w:rPr>
          <w:rFonts w:hint="eastAsia" w:ascii="宋体" w:hAnsi="宋体" w:cs="宋体"/>
          <w:b/>
          <w:sz w:val="30"/>
          <w:szCs w:val="30"/>
        </w:rPr>
      </w:pPr>
      <w:r>
        <w:rPr>
          <w:rFonts w:hint="eastAsia" w:ascii="宋体" w:hAnsi="宋体" w:cs="宋体"/>
          <w:b/>
          <w:sz w:val="30"/>
          <w:szCs w:val="30"/>
        </w:rPr>
        <w:br w:type="page"/>
      </w:r>
    </w:p>
    <w:p w14:paraId="024DF9CB">
      <w:pPr>
        <w:rPr>
          <w:rFonts w:hint="eastAsia" w:ascii="宋体" w:hAnsi="宋体" w:cs="宋体"/>
          <w:b/>
          <w:sz w:val="30"/>
          <w:szCs w:val="30"/>
        </w:rPr>
      </w:pPr>
      <w:bookmarkStart w:id="96" w:name="格式1-1"/>
      <w:bookmarkEnd w:id="96"/>
      <w:r>
        <w:rPr>
          <w:rFonts w:hint="eastAsia" w:ascii="宋体" w:hAnsi="宋体" w:cs="宋体"/>
          <w:b/>
          <w:sz w:val="30"/>
          <w:szCs w:val="30"/>
        </w:rPr>
        <w:t xml:space="preserve"> </w:t>
      </w:r>
    </w:p>
    <w:p w14:paraId="047483AB">
      <w:pPr>
        <w:jc w:val="center"/>
        <w:rPr>
          <w:rFonts w:hint="eastAsia" w:ascii="宋体" w:hAnsi="宋体" w:cs="宋体"/>
          <w:b/>
          <w:sz w:val="30"/>
          <w:szCs w:val="30"/>
        </w:rPr>
      </w:pPr>
    </w:p>
    <w:p w14:paraId="04EBDCF7">
      <w:pPr>
        <w:jc w:val="center"/>
        <w:rPr>
          <w:rFonts w:hint="eastAsia" w:ascii="宋体" w:hAnsi="宋体" w:cs="宋体"/>
          <w:b/>
          <w:sz w:val="44"/>
          <w:szCs w:val="44"/>
        </w:rPr>
      </w:pPr>
      <w:r>
        <w:rPr>
          <w:rFonts w:hint="eastAsia" w:ascii="宋体" w:hAnsi="宋体" w:cs="宋体"/>
          <w:bCs/>
          <w:sz w:val="44"/>
          <w:szCs w:val="44"/>
          <w:u w:val="single"/>
        </w:rPr>
        <w:t xml:space="preserve"> </w:t>
      </w:r>
      <w:r>
        <w:rPr>
          <w:rFonts w:hint="eastAsia" w:ascii="宋体" w:hAnsi="宋体" w:cs="宋体"/>
          <w:bCs/>
          <w:sz w:val="44"/>
          <w:szCs w:val="44"/>
          <w:u w:val="single"/>
        </w:rPr>
        <w:tab/>
      </w:r>
      <w:r>
        <w:rPr>
          <w:rFonts w:hint="eastAsia" w:ascii="宋体" w:hAnsi="宋体" w:cs="宋体"/>
          <w:bCs/>
          <w:sz w:val="44"/>
          <w:szCs w:val="44"/>
          <w:u w:val="single"/>
        </w:rPr>
        <w:t xml:space="preserve">                     </w:t>
      </w:r>
      <w:r>
        <w:rPr>
          <w:rFonts w:hint="eastAsia" w:ascii="宋体" w:hAnsi="宋体" w:cs="宋体"/>
          <w:b/>
          <w:sz w:val="44"/>
          <w:szCs w:val="44"/>
        </w:rPr>
        <w:t>（项目名称）</w:t>
      </w:r>
    </w:p>
    <w:p w14:paraId="6788AFC8">
      <w:pPr>
        <w:jc w:val="center"/>
        <w:rPr>
          <w:rFonts w:hint="eastAsia" w:ascii="宋体" w:hAnsi="宋体" w:cs="宋体"/>
          <w:b/>
          <w:sz w:val="30"/>
          <w:szCs w:val="30"/>
        </w:rPr>
      </w:pPr>
    </w:p>
    <w:p w14:paraId="01CC8838">
      <w:pPr>
        <w:jc w:val="center"/>
        <w:rPr>
          <w:rFonts w:hint="eastAsia" w:ascii="宋体" w:hAnsi="宋体" w:cs="宋体"/>
          <w:b/>
          <w:sz w:val="30"/>
          <w:szCs w:val="30"/>
        </w:rPr>
      </w:pPr>
    </w:p>
    <w:p w14:paraId="1E9282E5">
      <w:pPr>
        <w:pStyle w:val="19"/>
        <w:ind w:firstLine="602"/>
        <w:rPr>
          <w:rFonts w:hint="eastAsia" w:hAnsi="宋体"/>
          <w:b/>
          <w:color w:val="auto"/>
          <w:sz w:val="30"/>
          <w:szCs w:val="30"/>
        </w:rPr>
      </w:pPr>
    </w:p>
    <w:p w14:paraId="75B447A8">
      <w:pPr>
        <w:pStyle w:val="6"/>
        <w:rPr>
          <w:rFonts w:hint="eastAsia" w:ascii="宋体" w:hAnsi="宋体" w:eastAsia="宋体" w:cs="宋体"/>
          <w:sz w:val="30"/>
          <w:szCs w:val="30"/>
        </w:rPr>
      </w:pPr>
    </w:p>
    <w:p w14:paraId="202DFF47">
      <w:pPr>
        <w:jc w:val="center"/>
        <w:rPr>
          <w:rFonts w:hint="eastAsia" w:ascii="宋体" w:hAnsi="宋体" w:cs="宋体"/>
          <w:b/>
          <w:sz w:val="52"/>
          <w:szCs w:val="52"/>
        </w:rPr>
      </w:pPr>
      <w:r>
        <w:rPr>
          <w:rFonts w:hint="eastAsia" w:ascii="宋体" w:hAnsi="宋体" w:cs="宋体"/>
          <w:b/>
          <w:sz w:val="52"/>
          <w:szCs w:val="52"/>
        </w:rPr>
        <w:t>比选申请文件</w:t>
      </w:r>
    </w:p>
    <w:p w14:paraId="1FA71B64">
      <w:pPr>
        <w:jc w:val="center"/>
        <w:rPr>
          <w:rFonts w:hint="eastAsia" w:ascii="宋体" w:hAnsi="宋体" w:cs="宋体"/>
          <w:b/>
          <w:sz w:val="44"/>
          <w:szCs w:val="44"/>
        </w:rPr>
      </w:pPr>
    </w:p>
    <w:p w14:paraId="68D28193">
      <w:pPr>
        <w:jc w:val="center"/>
        <w:rPr>
          <w:rFonts w:hint="eastAsia" w:ascii="宋体" w:hAnsi="宋体" w:cs="宋体"/>
          <w:b/>
          <w:sz w:val="44"/>
          <w:szCs w:val="44"/>
        </w:rPr>
      </w:pPr>
    </w:p>
    <w:p w14:paraId="6EC1D1B8">
      <w:pPr>
        <w:rPr>
          <w:rFonts w:hint="eastAsia" w:ascii="宋体" w:hAnsi="宋体" w:cs="宋体"/>
          <w:b/>
          <w:sz w:val="30"/>
          <w:szCs w:val="30"/>
        </w:rPr>
      </w:pPr>
    </w:p>
    <w:p w14:paraId="1C978093">
      <w:pPr>
        <w:spacing w:line="360" w:lineRule="auto"/>
        <w:rPr>
          <w:rFonts w:hint="eastAsia" w:ascii="宋体" w:hAnsi="宋体" w:cs="宋体"/>
          <w:b/>
          <w:sz w:val="30"/>
          <w:szCs w:val="30"/>
        </w:rPr>
      </w:pPr>
    </w:p>
    <w:p w14:paraId="7B2C3D46">
      <w:pPr>
        <w:spacing w:line="360" w:lineRule="auto"/>
        <w:ind w:firstLine="600" w:firstLineChars="200"/>
        <w:jc w:val="left"/>
        <w:rPr>
          <w:rFonts w:hint="eastAsia" w:ascii="宋体" w:hAnsi="宋体" w:cs="宋体"/>
          <w:b/>
          <w:sz w:val="30"/>
          <w:szCs w:val="30"/>
        </w:rPr>
      </w:pPr>
    </w:p>
    <w:p w14:paraId="6B379745">
      <w:pPr>
        <w:spacing w:line="360" w:lineRule="auto"/>
        <w:jc w:val="left"/>
        <w:rPr>
          <w:rFonts w:hint="eastAsia" w:ascii="宋体" w:hAnsi="宋体" w:cs="宋体"/>
          <w:b/>
          <w:sz w:val="30"/>
          <w:szCs w:val="30"/>
        </w:rPr>
      </w:pPr>
    </w:p>
    <w:p w14:paraId="4EB3212F">
      <w:pPr>
        <w:spacing w:line="360" w:lineRule="auto"/>
        <w:ind w:firstLine="600" w:firstLineChars="200"/>
        <w:jc w:val="left"/>
        <w:rPr>
          <w:rFonts w:hint="eastAsia" w:ascii="宋体" w:hAnsi="宋体" w:cs="宋体"/>
          <w:b/>
          <w:sz w:val="30"/>
          <w:szCs w:val="30"/>
        </w:rPr>
      </w:pPr>
    </w:p>
    <w:p w14:paraId="490CF04D">
      <w:pPr>
        <w:spacing w:line="360" w:lineRule="auto"/>
        <w:ind w:firstLine="600" w:firstLineChars="200"/>
        <w:jc w:val="left"/>
        <w:rPr>
          <w:rFonts w:hint="eastAsia" w:ascii="宋体" w:hAnsi="宋体" w:cs="宋体"/>
          <w:b/>
          <w:sz w:val="30"/>
          <w:szCs w:val="30"/>
          <w:u w:val="single"/>
        </w:rPr>
      </w:pPr>
      <w:r>
        <w:rPr>
          <w:rFonts w:hint="eastAsia" w:ascii="宋体" w:hAnsi="宋体" w:cs="宋体"/>
          <w:b/>
          <w:sz w:val="30"/>
          <w:szCs w:val="30"/>
        </w:rPr>
        <w:t>比选申请人名称：</w:t>
      </w:r>
    </w:p>
    <w:p w14:paraId="106B86DA">
      <w:pPr>
        <w:jc w:val="center"/>
        <w:rPr>
          <w:rFonts w:hint="eastAsia" w:ascii="宋体" w:hAnsi="宋体" w:cs="宋体"/>
          <w:b/>
          <w:sz w:val="30"/>
          <w:szCs w:val="30"/>
        </w:rPr>
      </w:pPr>
    </w:p>
    <w:p w14:paraId="08211A9D">
      <w:pPr>
        <w:jc w:val="center"/>
        <w:rPr>
          <w:rFonts w:hint="eastAsia" w:ascii="宋体" w:hAnsi="宋体" w:cs="宋体"/>
          <w:sz w:val="30"/>
          <w:szCs w:val="30"/>
        </w:rPr>
      </w:pPr>
      <w:r>
        <w:rPr>
          <w:rFonts w:hint="eastAsia" w:ascii="宋体" w:hAnsi="宋体" w:cs="宋体"/>
          <w:b/>
          <w:sz w:val="30"/>
          <w:szCs w:val="30"/>
        </w:rPr>
        <w:t xml:space="preserve"> 日 期 ：  年  月  日</w:t>
      </w:r>
    </w:p>
    <w:p w14:paraId="79069C19">
      <w:pPr>
        <w:jc w:val="center"/>
        <w:rPr>
          <w:rFonts w:hint="eastAsia" w:ascii="宋体" w:hAnsi="宋体" w:cs="宋体"/>
          <w:b/>
          <w:sz w:val="30"/>
          <w:szCs w:val="30"/>
        </w:rPr>
      </w:pPr>
    </w:p>
    <w:p w14:paraId="0D9F6B96">
      <w:pPr>
        <w:jc w:val="center"/>
        <w:rPr>
          <w:rFonts w:hint="eastAsia" w:ascii="宋体" w:hAnsi="宋体" w:cs="宋体"/>
          <w:bCs/>
          <w:sz w:val="44"/>
          <w:szCs w:val="44"/>
        </w:rPr>
      </w:pPr>
      <w:r>
        <w:rPr>
          <w:rFonts w:hint="eastAsia" w:ascii="宋体" w:hAnsi="宋体" w:cs="宋体"/>
          <w:bCs/>
          <w:sz w:val="44"/>
          <w:szCs w:val="44"/>
        </w:rPr>
        <w:t>目   录</w:t>
      </w:r>
    </w:p>
    <w:p w14:paraId="37EF20C0">
      <w:pPr>
        <w:jc w:val="center"/>
        <w:rPr>
          <w:rFonts w:hint="eastAsia" w:ascii="宋体" w:hAnsi="宋体" w:cs="宋体"/>
          <w:bCs/>
          <w:sz w:val="44"/>
          <w:szCs w:val="44"/>
        </w:rPr>
      </w:pPr>
    </w:p>
    <w:p w14:paraId="6BC8359F">
      <w:pPr>
        <w:numPr>
          <w:ilvl w:val="0"/>
          <w:numId w:val="3"/>
        </w:numPr>
        <w:rPr>
          <w:rFonts w:hint="eastAsia" w:ascii="宋体" w:hAnsi="宋体" w:cs="宋体"/>
          <w:bCs/>
          <w:sz w:val="32"/>
          <w:szCs w:val="32"/>
        </w:rPr>
      </w:pPr>
      <w:r>
        <w:rPr>
          <w:rFonts w:hint="eastAsia" w:ascii="宋体" w:hAnsi="宋体" w:cs="宋体"/>
          <w:bCs/>
          <w:sz w:val="32"/>
          <w:szCs w:val="32"/>
        </w:rPr>
        <w:t>响应函</w:t>
      </w:r>
    </w:p>
    <w:p w14:paraId="7ABE06B9">
      <w:pPr>
        <w:numPr>
          <w:ilvl w:val="0"/>
          <w:numId w:val="3"/>
        </w:numPr>
        <w:rPr>
          <w:rFonts w:hint="eastAsia" w:ascii="宋体" w:hAnsi="宋体" w:cs="宋体"/>
          <w:bCs/>
          <w:sz w:val="32"/>
          <w:szCs w:val="32"/>
        </w:rPr>
      </w:pPr>
      <w:r>
        <w:rPr>
          <w:rFonts w:hint="eastAsia" w:ascii="宋体" w:hAnsi="宋体" w:cs="宋体"/>
          <w:bCs/>
          <w:sz w:val="32"/>
          <w:szCs w:val="32"/>
        </w:rPr>
        <w:t>法定代表人授权书</w:t>
      </w:r>
    </w:p>
    <w:p w14:paraId="6714F20C">
      <w:pPr>
        <w:numPr>
          <w:ilvl w:val="0"/>
          <w:numId w:val="3"/>
        </w:numPr>
        <w:rPr>
          <w:rFonts w:hint="eastAsia" w:ascii="宋体" w:hAnsi="宋体" w:cs="宋体"/>
          <w:bCs/>
          <w:sz w:val="32"/>
          <w:szCs w:val="32"/>
        </w:rPr>
      </w:pPr>
      <w:r>
        <w:rPr>
          <w:rFonts w:hint="eastAsia" w:ascii="宋体" w:hAnsi="宋体" w:cs="宋体"/>
          <w:bCs/>
          <w:sz w:val="32"/>
          <w:szCs w:val="32"/>
        </w:rPr>
        <w:t>法定代表人身份证明</w:t>
      </w:r>
    </w:p>
    <w:p w14:paraId="2996A687">
      <w:pPr>
        <w:numPr>
          <w:ilvl w:val="0"/>
          <w:numId w:val="3"/>
        </w:numPr>
        <w:rPr>
          <w:rFonts w:hint="eastAsia" w:ascii="宋体" w:hAnsi="宋体" w:cs="宋体"/>
          <w:bCs/>
          <w:sz w:val="32"/>
          <w:szCs w:val="32"/>
        </w:rPr>
      </w:pPr>
      <w:r>
        <w:rPr>
          <w:rFonts w:hint="eastAsia" w:ascii="宋体" w:hAnsi="宋体" w:cs="宋体"/>
          <w:bCs/>
          <w:sz w:val="32"/>
          <w:szCs w:val="32"/>
        </w:rPr>
        <w:t>承诺函</w:t>
      </w:r>
    </w:p>
    <w:p w14:paraId="137F5FAA">
      <w:pPr>
        <w:numPr>
          <w:ilvl w:val="0"/>
          <w:numId w:val="3"/>
        </w:numPr>
        <w:rPr>
          <w:rFonts w:hint="eastAsia" w:ascii="宋体" w:hAnsi="宋体" w:cs="宋体"/>
          <w:bCs/>
          <w:sz w:val="32"/>
          <w:szCs w:val="32"/>
        </w:rPr>
      </w:pPr>
      <w:r>
        <w:rPr>
          <w:rFonts w:hint="eastAsia" w:ascii="宋体" w:hAnsi="宋体" w:cs="宋体"/>
          <w:bCs/>
          <w:sz w:val="32"/>
          <w:szCs w:val="32"/>
        </w:rPr>
        <w:t>履约承诺书</w:t>
      </w:r>
    </w:p>
    <w:p w14:paraId="1885AF56">
      <w:pPr>
        <w:numPr>
          <w:ilvl w:val="0"/>
          <w:numId w:val="3"/>
        </w:numPr>
        <w:rPr>
          <w:rFonts w:hint="eastAsia" w:ascii="宋体" w:hAnsi="宋体" w:cs="宋体"/>
          <w:bCs/>
          <w:sz w:val="32"/>
          <w:szCs w:val="32"/>
        </w:rPr>
      </w:pPr>
      <w:r>
        <w:rPr>
          <w:rFonts w:hint="eastAsia" w:ascii="宋体" w:hAnsi="宋体" w:cs="宋体"/>
          <w:bCs/>
          <w:sz w:val="32"/>
          <w:szCs w:val="32"/>
        </w:rPr>
        <w:t>报价表</w:t>
      </w:r>
    </w:p>
    <w:p w14:paraId="5BA44105">
      <w:pPr>
        <w:jc w:val="center"/>
        <w:rPr>
          <w:rFonts w:hint="eastAsia" w:ascii="宋体" w:hAnsi="宋体" w:cs="宋体"/>
          <w:bCs/>
          <w:sz w:val="44"/>
          <w:szCs w:val="44"/>
        </w:rPr>
      </w:pPr>
    </w:p>
    <w:p w14:paraId="475F414C">
      <w:pPr>
        <w:jc w:val="center"/>
        <w:rPr>
          <w:rFonts w:hint="eastAsia" w:ascii="宋体" w:hAnsi="宋体" w:cs="宋体"/>
          <w:bCs/>
          <w:sz w:val="44"/>
          <w:szCs w:val="44"/>
        </w:rPr>
      </w:pPr>
    </w:p>
    <w:p w14:paraId="2C58CA57">
      <w:pPr>
        <w:jc w:val="center"/>
        <w:rPr>
          <w:rFonts w:hint="eastAsia" w:ascii="宋体" w:hAnsi="宋体" w:cs="宋体"/>
          <w:bCs/>
          <w:sz w:val="44"/>
          <w:szCs w:val="44"/>
        </w:rPr>
      </w:pPr>
    </w:p>
    <w:p w14:paraId="65573B41">
      <w:pPr>
        <w:rPr>
          <w:rFonts w:hint="eastAsia" w:ascii="宋体" w:hAnsi="宋体" w:cs="宋体"/>
          <w:bCs/>
          <w:sz w:val="44"/>
          <w:szCs w:val="44"/>
        </w:rPr>
      </w:pPr>
      <w:r>
        <w:rPr>
          <w:rFonts w:hint="eastAsia" w:ascii="宋体" w:hAnsi="宋体" w:cs="宋体"/>
          <w:bCs/>
          <w:sz w:val="44"/>
          <w:szCs w:val="44"/>
        </w:rPr>
        <w:br w:type="page"/>
      </w:r>
    </w:p>
    <w:p w14:paraId="5E8909AC">
      <w:pPr>
        <w:rPr>
          <w:rFonts w:hint="eastAsia" w:ascii="宋体" w:hAnsi="宋体" w:cs="宋体"/>
          <w:bCs/>
          <w:sz w:val="44"/>
          <w:szCs w:val="44"/>
        </w:rPr>
      </w:pPr>
    </w:p>
    <w:p w14:paraId="4A44FC40">
      <w:pPr>
        <w:jc w:val="center"/>
        <w:rPr>
          <w:rFonts w:hint="eastAsia" w:ascii="宋体" w:hAnsi="宋体" w:cs="宋体"/>
          <w:bCs/>
          <w:sz w:val="44"/>
          <w:szCs w:val="44"/>
        </w:rPr>
      </w:pPr>
      <w:r>
        <w:rPr>
          <w:rFonts w:hint="eastAsia" w:ascii="宋体" w:hAnsi="宋体" w:cs="宋体"/>
          <w:bCs/>
          <w:sz w:val="44"/>
          <w:szCs w:val="44"/>
        </w:rPr>
        <w:t>一、响应函</w:t>
      </w:r>
    </w:p>
    <w:p w14:paraId="538E0B40">
      <w:pPr>
        <w:spacing w:line="360" w:lineRule="auto"/>
        <w:rPr>
          <w:rFonts w:hint="eastAsia" w:ascii="宋体" w:hAnsi="宋体" w:cs="宋体"/>
          <w:sz w:val="30"/>
          <w:szCs w:val="30"/>
        </w:rPr>
      </w:pPr>
    </w:p>
    <w:p w14:paraId="0B527497">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754F6C4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1.我方全面研究了“德格县汪布顶乡扎西旦村郎仲寺滑坡治理工程劳务分包供应商采购”项目比选文件的全部内容，决定参加贵单位组织的本项目比选采购。</w:t>
      </w:r>
    </w:p>
    <w:p w14:paraId="02F95B60">
      <w:pPr>
        <w:spacing w:line="440" w:lineRule="exact"/>
        <w:ind w:firstLine="640" w:firstLineChars="200"/>
        <w:rPr>
          <w:rFonts w:hint="eastAsia" w:ascii="宋体" w:hAnsi="宋体" w:cs="宋体"/>
          <w:sz w:val="32"/>
          <w:szCs w:val="32"/>
          <w:u w:val="single"/>
        </w:rPr>
      </w:pPr>
      <w:r>
        <w:rPr>
          <w:rFonts w:hint="eastAsia" w:ascii="宋体" w:hAnsi="宋体" w:cs="宋体"/>
          <w:sz w:val="32"/>
          <w:szCs w:val="32"/>
        </w:rPr>
        <w:t>2.我方自愿按照比选文件规定的各项要求向比选人提供所需服务，愿意以含税价人民币：</w:t>
      </w:r>
      <w:r>
        <w:rPr>
          <w:rFonts w:hint="eastAsia" w:ascii="宋体" w:hAnsi="宋体" w:cs="宋体"/>
          <w:sz w:val="32"/>
          <w:szCs w:val="32"/>
          <w:u w:val="single"/>
        </w:rPr>
        <w:t xml:space="preserve">       </w:t>
      </w:r>
      <w:r>
        <w:rPr>
          <w:rFonts w:hint="eastAsia" w:ascii="宋体" w:hAnsi="宋体" w:cs="宋体"/>
          <w:sz w:val="32"/>
          <w:szCs w:val="32"/>
        </w:rPr>
        <w:t xml:space="preserve">元（大写： </w:t>
      </w:r>
      <w:r>
        <w:rPr>
          <w:rFonts w:hint="eastAsia" w:ascii="宋体" w:hAnsi="宋体" w:cs="宋体"/>
          <w:sz w:val="32"/>
          <w:szCs w:val="32"/>
          <w:u w:val="single"/>
        </w:rPr>
        <w:t xml:space="preserve">      </w:t>
      </w:r>
      <w:r>
        <w:rPr>
          <w:rFonts w:hint="eastAsia" w:ascii="宋体" w:hAnsi="宋体" w:cs="宋体"/>
          <w:sz w:val="32"/>
          <w:szCs w:val="32"/>
        </w:rPr>
        <w:t>）完成项目采购范围内全部工作，按照合同约定实施和完成承包任务，修补项目范围中的任何缺陷，质量标准达到</w:t>
      </w:r>
      <w:r>
        <w:rPr>
          <w:rFonts w:hint="eastAsia" w:ascii="宋体" w:hAnsi="宋体" w:cs="宋体"/>
          <w:sz w:val="32"/>
          <w:szCs w:val="32"/>
          <w:u w:val="single"/>
        </w:rPr>
        <w:t xml:space="preserve">     （按公告要求填写）           </w:t>
      </w:r>
    </w:p>
    <w:p w14:paraId="3333304B">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3.一旦我方成交，我方在签合同时不向贵公司提出附加条件，并将严格履行委托合同规定的责任和义务。</w:t>
      </w:r>
    </w:p>
    <w:p w14:paraId="4DD06C7D">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4.我方为本项目提交的比选申请文件正本</w:t>
      </w:r>
      <w:r>
        <w:rPr>
          <w:rFonts w:hint="eastAsia" w:ascii="宋体" w:hAnsi="宋体" w:cs="宋体"/>
          <w:sz w:val="32"/>
          <w:szCs w:val="32"/>
          <w:u w:val="single"/>
        </w:rPr>
        <w:t xml:space="preserve">    </w:t>
      </w:r>
      <w:r>
        <w:rPr>
          <w:rFonts w:hint="eastAsia" w:ascii="宋体" w:hAnsi="宋体" w:cs="宋体"/>
          <w:sz w:val="32"/>
          <w:szCs w:val="32"/>
        </w:rPr>
        <w:t>份，副本</w:t>
      </w:r>
      <w:r>
        <w:rPr>
          <w:rFonts w:hint="eastAsia" w:ascii="宋体" w:hAnsi="宋体" w:cs="宋体"/>
          <w:sz w:val="32"/>
          <w:szCs w:val="32"/>
          <w:u w:val="single"/>
        </w:rPr>
        <w:t xml:space="preserve">    </w:t>
      </w:r>
      <w:r>
        <w:rPr>
          <w:rFonts w:hint="eastAsia" w:ascii="宋体" w:hAnsi="宋体" w:cs="宋体"/>
          <w:sz w:val="32"/>
          <w:szCs w:val="32"/>
        </w:rPr>
        <w:t>份，用于比选。</w:t>
      </w:r>
    </w:p>
    <w:p w14:paraId="4FDECD9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5.我方承诺除商务技术服务偏差表列出的偏差外，我方响应比选文件的全部要求，我方愿意提供贵单位可能另外要求的，与比选有关的文件资料，并保证我方已提供和将要提供的文件资料是完整、真实、准确的。</w:t>
      </w:r>
    </w:p>
    <w:p w14:paraId="31817C43">
      <w:pPr>
        <w:spacing w:line="576" w:lineRule="exact"/>
        <w:ind w:firstLine="640" w:firstLineChars="200"/>
        <w:rPr>
          <w:rFonts w:hint="eastAsia" w:ascii="宋体" w:hAnsi="宋体" w:cs="宋体"/>
          <w:sz w:val="32"/>
          <w:szCs w:val="32"/>
        </w:rPr>
      </w:pPr>
      <w:r>
        <w:rPr>
          <w:rFonts w:hint="eastAsia" w:ascii="宋体" w:hAnsi="宋体" w:cs="宋体"/>
          <w:sz w:val="32"/>
          <w:szCs w:val="32"/>
        </w:rPr>
        <w:t>6.本次比选，我方递交的比选申请文件有效期为90天，我方承诺在比选申请文件有效期内不撤销比选申请文件。</w:t>
      </w:r>
    </w:p>
    <w:p w14:paraId="4F88D37B">
      <w:pPr>
        <w:spacing w:line="576" w:lineRule="exact"/>
        <w:ind w:firstLine="640" w:firstLineChars="200"/>
        <w:rPr>
          <w:rFonts w:hint="eastAsia" w:ascii="宋体" w:hAnsi="宋体" w:cs="宋体"/>
          <w:sz w:val="32"/>
          <w:szCs w:val="32"/>
        </w:rPr>
      </w:pPr>
      <w:r>
        <w:rPr>
          <w:rFonts w:hint="eastAsia" w:ascii="宋体" w:hAnsi="宋体" w:cs="宋体"/>
          <w:sz w:val="32"/>
          <w:szCs w:val="32"/>
        </w:rPr>
        <w:t>7.我方承诺：（一）具有独立承担民事责任的能力；</w:t>
      </w:r>
    </w:p>
    <w:p w14:paraId="4F25F7EA">
      <w:pPr>
        <w:spacing w:line="576" w:lineRule="exact"/>
        <w:ind w:firstLine="640" w:firstLineChars="200"/>
        <w:rPr>
          <w:rFonts w:hint="eastAsia" w:ascii="宋体" w:hAnsi="宋体" w:cs="宋体"/>
          <w:sz w:val="32"/>
          <w:szCs w:val="32"/>
        </w:rPr>
      </w:pPr>
      <w:r>
        <w:rPr>
          <w:rFonts w:hint="eastAsia" w:ascii="宋体" w:hAnsi="宋体" w:cs="宋体"/>
          <w:sz w:val="32"/>
          <w:szCs w:val="32"/>
        </w:rPr>
        <w:t>（二）具有良好的商业信誉和健全的财务会计制度；</w:t>
      </w:r>
    </w:p>
    <w:p w14:paraId="7EA4AADD">
      <w:pPr>
        <w:spacing w:line="576" w:lineRule="exact"/>
        <w:ind w:firstLine="640" w:firstLineChars="200"/>
        <w:rPr>
          <w:rFonts w:hint="eastAsia" w:ascii="宋体" w:hAnsi="宋体" w:cs="宋体"/>
          <w:sz w:val="32"/>
          <w:szCs w:val="32"/>
        </w:rPr>
      </w:pPr>
      <w:r>
        <w:rPr>
          <w:rFonts w:hint="eastAsia" w:ascii="宋体" w:hAnsi="宋体" w:cs="宋体"/>
          <w:sz w:val="32"/>
          <w:szCs w:val="32"/>
        </w:rPr>
        <w:t>（三）具有履行合同所必需的设备和专业技术能力；</w:t>
      </w:r>
    </w:p>
    <w:p w14:paraId="0E3BDED8">
      <w:pPr>
        <w:spacing w:line="576" w:lineRule="exact"/>
        <w:ind w:firstLine="640" w:firstLineChars="200"/>
        <w:rPr>
          <w:rFonts w:hint="eastAsia" w:ascii="宋体" w:hAnsi="宋体" w:cs="宋体"/>
          <w:sz w:val="32"/>
          <w:szCs w:val="32"/>
        </w:rPr>
      </w:pPr>
      <w:r>
        <w:rPr>
          <w:rFonts w:hint="eastAsia" w:ascii="宋体" w:hAnsi="宋体" w:cs="宋体"/>
          <w:sz w:val="32"/>
          <w:szCs w:val="32"/>
        </w:rPr>
        <w:t>（四）有依法缴纳税收和社会保障资金的良好记录；</w:t>
      </w:r>
    </w:p>
    <w:p w14:paraId="29E0B001">
      <w:pPr>
        <w:spacing w:line="540" w:lineRule="exact"/>
        <w:ind w:firstLine="640" w:firstLineChars="200"/>
        <w:jc w:val="left"/>
        <w:rPr>
          <w:rFonts w:hint="eastAsia" w:ascii="宋体" w:hAnsi="宋体" w:cs="宋体"/>
        </w:rPr>
      </w:pPr>
      <w:r>
        <w:rPr>
          <w:rFonts w:hint="eastAsia" w:ascii="宋体" w:hAnsi="宋体" w:cs="宋体"/>
          <w:sz w:val="32"/>
          <w:szCs w:val="32"/>
        </w:rPr>
        <w:t>（五）参加比选活动前三年内，在经营活动中没有重大违法记录。</w:t>
      </w:r>
    </w:p>
    <w:p w14:paraId="2BCCDE4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8.其他补充说明：</w:t>
      </w:r>
      <w:r>
        <w:rPr>
          <w:rFonts w:hint="eastAsia" w:ascii="宋体" w:hAnsi="宋体" w:cs="宋体"/>
          <w:sz w:val="32"/>
          <w:szCs w:val="32"/>
          <w:u w:val="single"/>
        </w:rPr>
        <w:t xml:space="preserve">                                    </w:t>
      </w:r>
    </w:p>
    <w:p w14:paraId="6D78CB78">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比选申请人名称：XXX（盖单位公章）</w:t>
      </w:r>
    </w:p>
    <w:p w14:paraId="4E22ADD5">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法定代表人或授权代表（签字或盖章）：XXX</w:t>
      </w:r>
    </w:p>
    <w:p w14:paraId="2373AC4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日    期：XXX年XXX月XXX日</w:t>
      </w:r>
    </w:p>
    <w:p w14:paraId="27A603B4">
      <w:pPr>
        <w:spacing w:line="540" w:lineRule="exact"/>
        <w:ind w:firstLine="640" w:firstLineChars="200"/>
        <w:jc w:val="left"/>
        <w:rPr>
          <w:rFonts w:hint="eastAsia" w:ascii="宋体" w:hAnsi="宋体" w:cs="宋体"/>
          <w:sz w:val="32"/>
          <w:szCs w:val="32"/>
        </w:rPr>
      </w:pPr>
    </w:p>
    <w:p w14:paraId="26E8E24A">
      <w:pPr>
        <w:rPr>
          <w:rFonts w:hint="eastAsia" w:ascii="宋体" w:hAnsi="宋体" w:cs="宋体"/>
          <w:sz w:val="32"/>
          <w:szCs w:val="32"/>
        </w:rPr>
        <w:sectPr>
          <w:footerReference r:id="rId6" w:type="first"/>
          <w:footerReference r:id="rId5" w:type="default"/>
          <w:pgSz w:w="11850" w:h="16783"/>
          <w:pgMar w:top="2098" w:right="1474" w:bottom="1984" w:left="1587" w:header="851" w:footer="992" w:gutter="0"/>
          <w:pgNumType w:start="1"/>
          <w:cols w:space="720" w:num="1"/>
          <w:titlePg/>
          <w:docGrid w:type="linesAndChars" w:linePitch="312" w:charSpace="0"/>
        </w:sectPr>
      </w:pPr>
      <w:r>
        <w:rPr>
          <w:rFonts w:hint="eastAsia" w:ascii="宋体" w:hAnsi="宋体" w:cs="宋体"/>
          <w:sz w:val="32"/>
          <w:szCs w:val="32"/>
        </w:rPr>
        <w:br w:type="page"/>
      </w:r>
    </w:p>
    <w:p w14:paraId="4F3DF8D0">
      <w:pPr>
        <w:snapToGrid w:val="0"/>
        <w:spacing w:line="360" w:lineRule="auto"/>
        <w:rPr>
          <w:rFonts w:hint="eastAsia" w:ascii="宋体" w:hAnsi="宋体" w:cs="宋体"/>
          <w:sz w:val="32"/>
          <w:szCs w:val="32"/>
        </w:rPr>
      </w:pPr>
    </w:p>
    <w:p w14:paraId="177F2BCA">
      <w:pPr>
        <w:jc w:val="center"/>
        <w:rPr>
          <w:rFonts w:hint="eastAsia" w:ascii="宋体" w:hAnsi="宋体" w:cs="宋体"/>
          <w:bCs/>
          <w:sz w:val="44"/>
          <w:szCs w:val="44"/>
        </w:rPr>
      </w:pPr>
      <w:r>
        <w:rPr>
          <w:rFonts w:hint="eastAsia" w:ascii="宋体" w:hAnsi="宋体" w:cs="宋体"/>
          <w:bCs/>
          <w:sz w:val="44"/>
          <w:szCs w:val="44"/>
        </w:rPr>
        <w:t>二、法定代表人授权书</w:t>
      </w:r>
    </w:p>
    <w:p w14:paraId="04BFB143">
      <w:pPr>
        <w:jc w:val="center"/>
        <w:rPr>
          <w:rFonts w:hint="eastAsia" w:ascii="宋体" w:hAnsi="宋体" w:cs="宋体"/>
          <w:b/>
          <w:sz w:val="30"/>
          <w:szCs w:val="30"/>
        </w:rPr>
      </w:pPr>
    </w:p>
    <w:p w14:paraId="490018C1">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23C26D8C">
      <w:pPr>
        <w:spacing w:line="540" w:lineRule="exact"/>
        <w:ind w:firstLine="640" w:firstLineChars="200"/>
        <w:rPr>
          <w:rFonts w:hint="eastAsia" w:ascii="宋体" w:hAnsi="宋体" w:cs="宋体"/>
          <w:sz w:val="32"/>
          <w:szCs w:val="32"/>
        </w:rPr>
      </w:pPr>
      <w:r>
        <w:rPr>
          <w:rFonts w:hint="eastAsia" w:ascii="宋体" w:hAnsi="宋体" w:cs="宋体"/>
          <w:sz w:val="32"/>
          <w:szCs w:val="32"/>
        </w:rPr>
        <w:t>本授权声明：XXX（单位名称）,XXX（法定代表人姓名、职务）授权XXX（被授权人姓名、职务）为我方参加德格县汪布顶乡扎西旦村郎仲寺滑坡治理工程劳务分包供应商采购项目比选采购活动的合法代表，以我方名义全权处理该项目有关比选、报价、签订合同以及执行合同等一切事宜。其法律后果由我方承担。</w:t>
      </w:r>
    </w:p>
    <w:p w14:paraId="74F147A2">
      <w:pPr>
        <w:spacing w:line="540" w:lineRule="exact"/>
        <w:ind w:firstLine="640" w:firstLineChars="200"/>
        <w:rPr>
          <w:rFonts w:hint="eastAsia" w:ascii="宋体" w:hAnsi="宋体" w:cs="宋体"/>
          <w:sz w:val="32"/>
          <w:szCs w:val="32"/>
        </w:rPr>
      </w:pPr>
      <w:r>
        <w:rPr>
          <w:rFonts w:hint="eastAsia" w:ascii="宋体" w:hAnsi="宋体" w:cs="宋体"/>
          <w:sz w:val="32"/>
          <w:szCs w:val="32"/>
        </w:rPr>
        <w:t>特此声明。</w:t>
      </w:r>
    </w:p>
    <w:p w14:paraId="6755FF65">
      <w:pPr>
        <w:spacing w:line="540" w:lineRule="exact"/>
        <w:ind w:firstLine="640" w:firstLineChars="200"/>
        <w:rPr>
          <w:rFonts w:hint="eastAsia" w:ascii="宋体" w:hAnsi="宋体" w:cs="宋体"/>
          <w:sz w:val="32"/>
          <w:szCs w:val="32"/>
        </w:rPr>
      </w:pPr>
      <w:r>
        <w:rPr>
          <w:rFonts w:hint="eastAsia" w:ascii="宋体" w:hAnsi="宋体" w:cs="宋体"/>
          <w:sz w:val="32"/>
          <w:szCs w:val="32"/>
        </w:rPr>
        <w:t>附：法定代表人和被授权人身份证复印件正反面</w:t>
      </w:r>
    </w:p>
    <w:p w14:paraId="6933B51C">
      <w:pPr>
        <w:spacing w:line="540" w:lineRule="exact"/>
        <w:ind w:firstLine="640" w:firstLineChars="200"/>
        <w:rPr>
          <w:rFonts w:hint="eastAsia" w:ascii="宋体" w:hAnsi="宋体" w:cs="宋体"/>
          <w:sz w:val="32"/>
          <w:szCs w:val="32"/>
        </w:rPr>
      </w:pPr>
    </w:p>
    <w:p w14:paraId="7FB7D0D4">
      <w:pPr>
        <w:spacing w:line="540" w:lineRule="exact"/>
        <w:ind w:firstLine="640" w:firstLineChars="200"/>
        <w:rPr>
          <w:rFonts w:hint="eastAsia" w:ascii="宋体" w:hAnsi="宋体" w:cs="宋体"/>
          <w:sz w:val="32"/>
          <w:szCs w:val="32"/>
        </w:rPr>
      </w:pPr>
    </w:p>
    <w:p w14:paraId="49D3572A">
      <w:pPr>
        <w:spacing w:line="540" w:lineRule="exact"/>
        <w:ind w:firstLine="640" w:firstLineChars="200"/>
        <w:rPr>
          <w:rFonts w:hint="eastAsia" w:ascii="宋体" w:hAnsi="宋体" w:cs="宋体"/>
          <w:sz w:val="32"/>
          <w:szCs w:val="32"/>
        </w:rPr>
      </w:pPr>
    </w:p>
    <w:p w14:paraId="4BC3D3BA">
      <w:pPr>
        <w:spacing w:line="540" w:lineRule="exact"/>
        <w:ind w:firstLine="640" w:firstLineChars="200"/>
        <w:rPr>
          <w:rFonts w:hint="eastAsia" w:ascii="宋体" w:hAnsi="宋体" w:cs="宋体"/>
          <w:sz w:val="32"/>
          <w:szCs w:val="32"/>
        </w:rPr>
      </w:pPr>
      <w:r>
        <w:rPr>
          <w:rFonts w:hint="eastAsia" w:ascii="宋体" w:hAnsi="宋体" w:cs="宋体"/>
          <w:sz w:val="32"/>
          <w:szCs w:val="32"/>
        </w:rPr>
        <w:t>比选申请人名称：XXX（盖单位公章）</w:t>
      </w:r>
    </w:p>
    <w:p w14:paraId="329E6EDF">
      <w:pPr>
        <w:spacing w:line="540" w:lineRule="exact"/>
        <w:ind w:firstLine="640" w:firstLineChars="200"/>
        <w:rPr>
          <w:rFonts w:hint="eastAsia" w:ascii="宋体" w:hAnsi="宋体" w:cs="宋体"/>
          <w:sz w:val="32"/>
          <w:szCs w:val="32"/>
        </w:rPr>
      </w:pPr>
      <w:r>
        <w:rPr>
          <w:rFonts w:hint="eastAsia" w:ascii="宋体" w:hAnsi="宋体" w:cs="宋体"/>
          <w:sz w:val="32"/>
          <w:szCs w:val="32"/>
        </w:rPr>
        <w:t>法定代表人（签字或盖章）：XXX</w:t>
      </w:r>
    </w:p>
    <w:p w14:paraId="031034DC">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1FC89937">
      <w:pPr>
        <w:spacing w:line="540" w:lineRule="exact"/>
        <w:ind w:firstLine="640" w:firstLineChars="200"/>
        <w:rPr>
          <w:rFonts w:hint="eastAsia" w:ascii="宋体" w:hAnsi="宋体" w:cs="宋体"/>
          <w:sz w:val="32"/>
          <w:szCs w:val="32"/>
        </w:rPr>
      </w:pPr>
      <w:r>
        <w:rPr>
          <w:rFonts w:hint="eastAsia" w:ascii="宋体" w:hAnsi="宋体" w:cs="宋体"/>
          <w:sz w:val="32"/>
          <w:szCs w:val="32"/>
        </w:rPr>
        <w:t>授权代表签字：XXX</w:t>
      </w:r>
    </w:p>
    <w:p w14:paraId="6DAA9CC9">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454DB8A4">
      <w:pPr>
        <w:spacing w:line="540" w:lineRule="exact"/>
        <w:ind w:firstLine="640" w:firstLineChars="200"/>
        <w:rPr>
          <w:rFonts w:hint="eastAsia" w:ascii="宋体" w:hAnsi="宋体" w:cs="宋体"/>
          <w:sz w:val="32"/>
          <w:szCs w:val="32"/>
        </w:rPr>
      </w:pPr>
      <w:r>
        <w:rPr>
          <w:rFonts w:hint="eastAsia" w:ascii="宋体" w:hAnsi="宋体" w:cs="宋体"/>
          <w:sz w:val="32"/>
          <w:szCs w:val="32"/>
        </w:rPr>
        <w:t>日    期：XXX年XXX月XXX日</w:t>
      </w:r>
    </w:p>
    <w:p w14:paraId="51B13B87">
      <w:pPr>
        <w:spacing w:line="540" w:lineRule="exact"/>
        <w:rPr>
          <w:rFonts w:hint="eastAsia" w:ascii="宋体" w:hAnsi="宋体" w:cs="宋体"/>
          <w:sz w:val="32"/>
          <w:szCs w:val="32"/>
        </w:rPr>
      </w:pPr>
    </w:p>
    <w:p w14:paraId="17457C9E">
      <w:pPr>
        <w:spacing w:line="400" w:lineRule="exact"/>
        <w:rPr>
          <w:rFonts w:hint="eastAsia" w:ascii="宋体" w:hAnsi="宋体" w:cs="宋体"/>
          <w:sz w:val="30"/>
          <w:szCs w:val="30"/>
        </w:rPr>
      </w:pPr>
    </w:p>
    <w:p w14:paraId="5FCA7351">
      <w:pPr>
        <w:rPr>
          <w:rFonts w:hint="eastAsia" w:ascii="宋体" w:hAnsi="宋体" w:cs="宋体"/>
          <w:bCs/>
          <w:sz w:val="44"/>
          <w:szCs w:val="44"/>
        </w:rPr>
      </w:pPr>
      <w:bookmarkStart w:id="97" w:name="_Toc23171"/>
      <w:bookmarkStart w:id="98" w:name="_Toc535573881"/>
      <w:bookmarkStart w:id="99" w:name="_Toc535573467"/>
      <w:bookmarkStart w:id="100" w:name="_Toc25333"/>
      <w:r>
        <w:rPr>
          <w:rFonts w:hint="eastAsia" w:ascii="宋体" w:hAnsi="宋体" w:cs="宋体"/>
          <w:bCs/>
          <w:sz w:val="44"/>
          <w:szCs w:val="44"/>
        </w:rPr>
        <w:br w:type="page"/>
      </w:r>
    </w:p>
    <w:p w14:paraId="74B6D3EC">
      <w:pPr>
        <w:spacing w:line="360" w:lineRule="auto"/>
        <w:ind w:firstLine="1082" w:firstLineChars="246"/>
        <w:jc w:val="center"/>
        <w:rPr>
          <w:rFonts w:hint="eastAsia" w:ascii="宋体" w:hAnsi="宋体" w:cs="宋体"/>
          <w:bCs/>
          <w:sz w:val="44"/>
          <w:szCs w:val="44"/>
        </w:rPr>
      </w:pPr>
      <w:r>
        <w:rPr>
          <w:rFonts w:hint="eastAsia" w:ascii="宋体" w:hAnsi="宋体" w:cs="宋体"/>
          <w:bCs/>
          <w:sz w:val="44"/>
          <w:szCs w:val="44"/>
        </w:rPr>
        <w:t>三、法定代表人身份证明书</w:t>
      </w:r>
    </w:p>
    <w:p w14:paraId="24ECFB59">
      <w:pPr>
        <w:widowControl/>
        <w:spacing w:line="360" w:lineRule="atLeast"/>
        <w:ind w:firstLine="590" w:firstLineChars="196"/>
        <w:jc w:val="left"/>
        <w:rPr>
          <w:rFonts w:hint="eastAsia" w:ascii="宋体" w:hAnsi="宋体" w:cs="宋体"/>
          <w:b/>
          <w:sz w:val="30"/>
          <w:szCs w:val="30"/>
        </w:rPr>
      </w:pPr>
    </w:p>
    <w:p w14:paraId="32734D7D">
      <w:pPr>
        <w:widowControl/>
        <w:spacing w:line="360" w:lineRule="atLeast"/>
        <w:ind w:firstLine="590" w:firstLineChars="196"/>
        <w:jc w:val="left"/>
        <w:rPr>
          <w:rFonts w:hint="eastAsia" w:ascii="宋体" w:hAnsi="宋体" w:cs="宋体"/>
          <w:b/>
          <w:sz w:val="30"/>
          <w:szCs w:val="30"/>
        </w:rPr>
      </w:pPr>
    </w:p>
    <w:p w14:paraId="0C708B2E">
      <w:pPr>
        <w:spacing w:line="540" w:lineRule="exact"/>
        <w:ind w:firstLine="640" w:firstLineChars="200"/>
        <w:rPr>
          <w:rFonts w:hint="eastAsia" w:ascii="宋体" w:hAnsi="宋体" w:cs="宋体"/>
          <w:sz w:val="32"/>
          <w:szCs w:val="32"/>
          <w:u w:val="single"/>
        </w:rPr>
      </w:pPr>
      <w:r>
        <w:rPr>
          <w:rFonts w:hint="eastAsia" w:ascii="宋体" w:hAnsi="宋体" w:cs="宋体"/>
          <w:sz w:val="32"/>
          <w:szCs w:val="32"/>
          <w:u w:val="single"/>
        </w:rPr>
        <w:t xml:space="preserve">   （法定代表人姓名）   在     （比选申请人名称）  处任         （职务名称）        职务，是      （比选申请人名称）   </w:t>
      </w:r>
      <w:r>
        <w:rPr>
          <w:rFonts w:hint="eastAsia" w:ascii="宋体" w:hAnsi="宋体" w:cs="宋体"/>
          <w:sz w:val="32"/>
          <w:szCs w:val="32"/>
        </w:rPr>
        <w:t xml:space="preserve"> 的法定代表人。</w:t>
      </w:r>
    </w:p>
    <w:p w14:paraId="54982439">
      <w:pPr>
        <w:spacing w:line="540" w:lineRule="exact"/>
        <w:rPr>
          <w:rFonts w:hint="eastAsia" w:ascii="宋体" w:hAnsi="宋体" w:cs="宋体"/>
          <w:sz w:val="32"/>
          <w:szCs w:val="32"/>
          <w:u w:val="single"/>
        </w:rPr>
      </w:pPr>
    </w:p>
    <w:p w14:paraId="6BB2879B">
      <w:pPr>
        <w:spacing w:line="540" w:lineRule="exact"/>
        <w:rPr>
          <w:rFonts w:hint="eastAsia" w:ascii="宋体" w:hAnsi="宋体" w:cs="宋体"/>
          <w:sz w:val="32"/>
          <w:szCs w:val="32"/>
          <w:u w:val="single"/>
        </w:rPr>
      </w:pPr>
    </w:p>
    <w:p w14:paraId="3B092A8A">
      <w:pPr>
        <w:spacing w:line="540" w:lineRule="exact"/>
        <w:rPr>
          <w:rFonts w:hint="eastAsia" w:ascii="宋体" w:hAnsi="宋体" w:cs="宋体"/>
          <w:sz w:val="32"/>
          <w:szCs w:val="32"/>
          <w:u w:val="single"/>
        </w:rPr>
      </w:pPr>
    </w:p>
    <w:p w14:paraId="69B1B2E4">
      <w:pPr>
        <w:spacing w:line="540" w:lineRule="exact"/>
        <w:rPr>
          <w:rFonts w:hint="eastAsia" w:ascii="宋体" w:hAnsi="宋体" w:cs="宋体"/>
          <w:sz w:val="32"/>
          <w:szCs w:val="32"/>
        </w:rPr>
      </w:pPr>
      <w:r>
        <w:rPr>
          <w:rFonts w:hint="eastAsia" w:ascii="宋体" w:hAnsi="宋体" w:cs="宋体"/>
          <w:sz w:val="32"/>
          <w:szCs w:val="32"/>
        </w:rPr>
        <w:t>特此证明。</w:t>
      </w:r>
    </w:p>
    <w:p w14:paraId="6128CEF6">
      <w:pPr>
        <w:spacing w:line="540" w:lineRule="exact"/>
        <w:rPr>
          <w:rFonts w:hint="eastAsia" w:ascii="宋体" w:hAnsi="宋体" w:cs="宋体"/>
          <w:sz w:val="32"/>
          <w:szCs w:val="32"/>
          <w:u w:val="single"/>
        </w:rPr>
      </w:pPr>
    </w:p>
    <w:p w14:paraId="7598900D">
      <w:pPr>
        <w:spacing w:line="540" w:lineRule="exact"/>
        <w:rPr>
          <w:rFonts w:hint="eastAsia" w:ascii="宋体" w:hAnsi="宋体" w:cs="宋体"/>
          <w:sz w:val="32"/>
          <w:szCs w:val="32"/>
          <w:u w:val="single"/>
        </w:rPr>
      </w:pPr>
    </w:p>
    <w:p w14:paraId="78DB3702">
      <w:pPr>
        <w:spacing w:line="540" w:lineRule="exact"/>
        <w:rPr>
          <w:rFonts w:hint="eastAsia" w:ascii="宋体" w:hAnsi="宋体" w:cs="宋体"/>
          <w:sz w:val="32"/>
          <w:szCs w:val="32"/>
          <w:u w:val="single"/>
        </w:rPr>
      </w:pPr>
    </w:p>
    <w:p w14:paraId="0CDA4456">
      <w:pPr>
        <w:spacing w:line="540" w:lineRule="exact"/>
        <w:rPr>
          <w:rFonts w:hint="eastAsia" w:ascii="宋体" w:hAnsi="宋体" w:cs="宋体"/>
          <w:sz w:val="32"/>
          <w:szCs w:val="32"/>
        </w:rPr>
      </w:pPr>
      <w:r>
        <w:rPr>
          <w:rFonts w:hint="eastAsia" w:ascii="宋体" w:hAnsi="宋体" w:cs="宋体"/>
          <w:sz w:val="32"/>
          <w:szCs w:val="32"/>
        </w:rPr>
        <w:t>比选申请人名称：</w:t>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 xml:space="preserve">      </w:t>
      </w:r>
      <w:r>
        <w:rPr>
          <w:rFonts w:hint="eastAsia" w:ascii="宋体" w:hAnsi="宋体" w:cs="宋体"/>
          <w:sz w:val="32"/>
          <w:szCs w:val="32"/>
        </w:rPr>
        <w:t>（加盖公章）</w:t>
      </w:r>
    </w:p>
    <w:p w14:paraId="2C7C4D6B">
      <w:pPr>
        <w:spacing w:line="540" w:lineRule="exact"/>
        <w:rPr>
          <w:rFonts w:hint="eastAsia" w:ascii="宋体" w:hAnsi="宋体" w:cs="宋体"/>
          <w:sz w:val="32"/>
          <w:szCs w:val="32"/>
          <w:u w:val="single"/>
        </w:rPr>
      </w:pPr>
      <w:r>
        <w:rPr>
          <w:rFonts w:hint="eastAsia" w:ascii="宋体" w:hAnsi="宋体" w:cs="宋体"/>
          <w:sz w:val="32"/>
          <w:szCs w:val="32"/>
        </w:rPr>
        <w:t>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37B2C1DC">
      <w:pPr>
        <w:spacing w:line="540" w:lineRule="exact"/>
        <w:rPr>
          <w:rFonts w:hint="eastAsia" w:ascii="宋体" w:hAnsi="宋体" w:cs="宋体"/>
          <w:sz w:val="32"/>
          <w:szCs w:val="32"/>
          <w:u w:val="single"/>
        </w:rPr>
      </w:pPr>
    </w:p>
    <w:p w14:paraId="5FC3F368">
      <w:pPr>
        <w:spacing w:line="540" w:lineRule="exact"/>
        <w:rPr>
          <w:rFonts w:hint="eastAsia" w:ascii="宋体" w:hAnsi="宋体" w:cs="宋体"/>
          <w:sz w:val="32"/>
          <w:szCs w:val="32"/>
        </w:rPr>
      </w:pPr>
      <w:r>
        <w:rPr>
          <w:rFonts w:hint="eastAsia" w:ascii="宋体" w:hAnsi="宋体" w:cs="宋体"/>
          <w:sz w:val="32"/>
          <w:szCs w:val="32"/>
        </w:rPr>
        <w:t>说明：1、附法定代表人身份证复印件时才能生效(身份证复印件加盖公章。)。</w:t>
      </w:r>
    </w:p>
    <w:p w14:paraId="7B5DB87D">
      <w:pPr>
        <w:numPr>
          <w:ilvl w:val="0"/>
          <w:numId w:val="4"/>
        </w:numPr>
        <w:spacing w:line="540" w:lineRule="exact"/>
        <w:rPr>
          <w:rFonts w:hint="eastAsia" w:ascii="宋体" w:hAnsi="宋体" w:cs="宋体"/>
          <w:sz w:val="32"/>
          <w:szCs w:val="32"/>
        </w:rPr>
      </w:pPr>
      <w:r>
        <w:rPr>
          <w:rFonts w:hint="eastAsia" w:ascii="宋体" w:hAnsi="宋体" w:cs="宋体"/>
          <w:sz w:val="32"/>
          <w:szCs w:val="32"/>
        </w:rPr>
        <w:t>提供的证件必须在有效期内；</w:t>
      </w:r>
    </w:p>
    <w:bookmarkEnd w:id="97"/>
    <w:bookmarkEnd w:id="98"/>
    <w:bookmarkEnd w:id="99"/>
    <w:bookmarkEnd w:id="100"/>
    <w:p w14:paraId="557BA033">
      <w:pPr>
        <w:spacing w:line="400" w:lineRule="exact"/>
        <w:ind w:firstLine="602" w:firstLineChars="200"/>
        <w:jc w:val="center"/>
        <w:rPr>
          <w:rFonts w:hint="eastAsia" w:ascii="宋体" w:hAnsi="宋体" w:cs="宋体"/>
          <w:b/>
          <w:sz w:val="30"/>
          <w:szCs w:val="30"/>
        </w:rPr>
      </w:pPr>
    </w:p>
    <w:p w14:paraId="02BDAA0F">
      <w:pPr>
        <w:rPr>
          <w:rFonts w:hint="eastAsia" w:ascii="宋体" w:hAnsi="宋体" w:cs="宋体"/>
          <w:bCs/>
          <w:sz w:val="44"/>
          <w:szCs w:val="44"/>
        </w:rPr>
      </w:pPr>
      <w:r>
        <w:rPr>
          <w:rFonts w:hint="eastAsia" w:ascii="宋体" w:hAnsi="宋体" w:cs="宋体"/>
          <w:bCs/>
          <w:sz w:val="44"/>
          <w:szCs w:val="44"/>
        </w:rPr>
        <w:br w:type="page"/>
      </w:r>
    </w:p>
    <w:p w14:paraId="4131B9A5">
      <w:pPr>
        <w:rPr>
          <w:rFonts w:hint="eastAsia" w:ascii="宋体" w:hAnsi="宋体" w:cs="宋体"/>
          <w:bCs/>
          <w:sz w:val="44"/>
          <w:szCs w:val="44"/>
        </w:rPr>
      </w:pPr>
    </w:p>
    <w:p w14:paraId="2BABD1A0">
      <w:pPr>
        <w:spacing w:line="560" w:lineRule="exact"/>
        <w:ind w:firstLine="880" w:firstLineChars="200"/>
        <w:jc w:val="center"/>
        <w:rPr>
          <w:rFonts w:hint="eastAsia" w:ascii="宋体" w:hAnsi="宋体" w:cs="宋体"/>
          <w:bCs/>
          <w:sz w:val="44"/>
          <w:szCs w:val="44"/>
        </w:rPr>
      </w:pPr>
      <w:r>
        <w:rPr>
          <w:rFonts w:hint="eastAsia" w:ascii="宋体" w:hAnsi="宋体" w:cs="宋体"/>
          <w:bCs/>
          <w:sz w:val="44"/>
          <w:szCs w:val="44"/>
        </w:rPr>
        <w:t>四、承诺函</w:t>
      </w:r>
    </w:p>
    <w:p w14:paraId="7995BA11">
      <w:pPr>
        <w:spacing w:line="400" w:lineRule="exact"/>
        <w:ind w:firstLine="602" w:firstLineChars="200"/>
        <w:jc w:val="center"/>
        <w:rPr>
          <w:rFonts w:hint="eastAsia" w:ascii="宋体" w:hAnsi="宋体" w:cs="宋体"/>
          <w:b/>
          <w:sz w:val="30"/>
          <w:szCs w:val="30"/>
        </w:rPr>
      </w:pPr>
    </w:p>
    <w:p w14:paraId="0010214E">
      <w:pPr>
        <w:snapToGrid w:val="0"/>
        <w:spacing w:line="540" w:lineRule="exact"/>
        <w:jc w:val="lef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05DA5C05">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我公司作为本次采购项目的比选申请人，根据比选文件要求，现郑重承诺如下：</w:t>
      </w:r>
    </w:p>
    <w:p w14:paraId="2508E584">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一、完全接受和满足本项目比选文件中规定的所有实质性要求，如对比选文件有异议，已经在递交比选申请文件截止时间届满前依法进行维权救济，不存在对比选文件有异议的同时又参加比选以求侥幸成交或者为实现其他非法目的的行为。</w:t>
      </w:r>
    </w:p>
    <w:p w14:paraId="6159B4D6">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二、在参加本次采购活动中，不存在与单位负责人为同一人或者存在直接控股、管理关系的其他比选申请人参与同一合同项下的采购活动的行为。</w:t>
      </w:r>
    </w:p>
    <w:p w14:paraId="497B7319">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三、在参加本次采购活动中，不存在和其他比选申请人在同一合同项下的采购项目中，同时委托同一个自然人、同一家庭的人员、同一单位的人员作为代理人的行为。</w:t>
      </w:r>
    </w:p>
    <w:p w14:paraId="1FFB5B81">
      <w:pPr>
        <w:pStyle w:val="7"/>
        <w:spacing w:after="0" w:line="576" w:lineRule="exact"/>
        <w:ind w:firstLine="640" w:firstLineChars="200"/>
        <w:rPr>
          <w:rFonts w:hint="eastAsia" w:ascii="宋体" w:hAnsi="宋体" w:cs="宋体"/>
          <w:sz w:val="32"/>
          <w:szCs w:val="32"/>
        </w:rPr>
      </w:pPr>
      <w:r>
        <w:rPr>
          <w:rFonts w:hint="eastAsia" w:ascii="宋体" w:hAnsi="宋体" w:cs="宋体"/>
          <w:sz w:val="32"/>
          <w:szCs w:val="32"/>
        </w:rPr>
        <w:t>四、我公司未处于被责令停产停业、暂扣或者吊销执照、暂扣或吊销许可证、吊销资质证书状态；</w:t>
      </w:r>
    </w:p>
    <w:p w14:paraId="08F21A0A">
      <w:pPr>
        <w:pStyle w:val="7"/>
        <w:spacing w:after="0" w:line="576" w:lineRule="exact"/>
        <w:ind w:firstLine="640" w:firstLineChars="200"/>
        <w:rPr>
          <w:rFonts w:hint="eastAsia" w:ascii="宋体" w:hAnsi="宋体" w:cs="宋体"/>
        </w:rPr>
      </w:pPr>
      <w:r>
        <w:rPr>
          <w:rFonts w:hint="eastAsia" w:ascii="宋体" w:hAnsi="宋体" w:cs="宋体"/>
          <w:sz w:val="32"/>
          <w:szCs w:val="32"/>
        </w:rPr>
        <w:t>五、我公司不属于进入清算程序，或被宣告破产，或其他丧失履约能力的情形；</w:t>
      </w:r>
    </w:p>
    <w:p w14:paraId="4ADDB19F">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本公司对上述承诺的内容事项真实性负责。如经查实上述承诺的内容事项存在虚假，我公司愿意接受以提供虚假材料谋取成交的法律责任。</w:t>
      </w:r>
    </w:p>
    <w:p w14:paraId="35F3FF3F">
      <w:pPr>
        <w:snapToGrid w:val="0"/>
        <w:spacing w:line="540" w:lineRule="exact"/>
        <w:ind w:firstLine="640" w:firstLineChars="200"/>
        <w:jc w:val="left"/>
        <w:rPr>
          <w:rFonts w:hint="eastAsia" w:ascii="宋体" w:hAnsi="宋体" w:cs="宋体"/>
          <w:sz w:val="32"/>
          <w:szCs w:val="32"/>
        </w:rPr>
      </w:pPr>
    </w:p>
    <w:p w14:paraId="6C93EF99">
      <w:pPr>
        <w:snapToGrid w:val="0"/>
        <w:spacing w:line="540" w:lineRule="exact"/>
        <w:ind w:firstLine="640" w:firstLineChars="200"/>
        <w:jc w:val="left"/>
        <w:rPr>
          <w:rFonts w:hint="eastAsia" w:ascii="宋体" w:hAnsi="宋体" w:cs="宋体"/>
          <w:sz w:val="32"/>
          <w:szCs w:val="32"/>
        </w:rPr>
      </w:pPr>
    </w:p>
    <w:p w14:paraId="025BA703">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法定代表人签字或者加盖个人私章：XXXX</w:t>
      </w:r>
    </w:p>
    <w:p w14:paraId="1122DD42">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授权代表签字：XXXX</w:t>
      </w:r>
    </w:p>
    <w:p w14:paraId="018EE52E">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比选申请人名称：XXXX（盖章）</w:t>
      </w:r>
    </w:p>
    <w:p w14:paraId="61FAC2AB">
      <w:pPr>
        <w:snapToGrid w:val="0"/>
        <w:spacing w:line="540" w:lineRule="exact"/>
        <w:ind w:firstLine="640" w:firstLineChars="200"/>
        <w:jc w:val="left"/>
        <w:rPr>
          <w:rFonts w:hint="eastAsia" w:ascii="宋体" w:hAnsi="宋体" w:cs="宋体"/>
          <w:b/>
          <w:sz w:val="32"/>
          <w:szCs w:val="32"/>
        </w:rPr>
      </w:pPr>
      <w:r>
        <w:rPr>
          <w:rFonts w:hint="eastAsia" w:ascii="宋体" w:hAnsi="宋体" w:cs="宋体"/>
          <w:sz w:val="32"/>
          <w:szCs w:val="32"/>
        </w:rPr>
        <w:t>日    期：XXX年XXX月XXX日</w:t>
      </w:r>
    </w:p>
    <w:p w14:paraId="6C0AF35C">
      <w:pPr>
        <w:spacing w:line="560" w:lineRule="exact"/>
        <w:rPr>
          <w:rFonts w:hint="eastAsia" w:ascii="宋体" w:hAnsi="宋体" w:cs="宋体"/>
          <w:b/>
          <w:sz w:val="30"/>
          <w:szCs w:val="30"/>
        </w:rPr>
      </w:pPr>
    </w:p>
    <w:p w14:paraId="7B270289">
      <w:pPr>
        <w:spacing w:line="360" w:lineRule="auto"/>
        <w:ind w:firstLine="880" w:firstLineChars="200"/>
        <w:jc w:val="center"/>
        <w:rPr>
          <w:rFonts w:hint="eastAsia" w:ascii="宋体" w:hAnsi="宋体" w:cs="宋体"/>
          <w:sz w:val="44"/>
          <w:szCs w:val="44"/>
        </w:rPr>
      </w:pPr>
    </w:p>
    <w:p w14:paraId="22993430">
      <w:pPr>
        <w:spacing w:line="360" w:lineRule="auto"/>
        <w:ind w:firstLine="880" w:firstLineChars="200"/>
        <w:jc w:val="center"/>
        <w:rPr>
          <w:rFonts w:hint="eastAsia" w:ascii="宋体" w:hAnsi="宋体" w:cs="宋体"/>
          <w:sz w:val="44"/>
          <w:szCs w:val="44"/>
        </w:rPr>
      </w:pPr>
    </w:p>
    <w:p w14:paraId="6A73D6FF">
      <w:pPr>
        <w:spacing w:line="360" w:lineRule="auto"/>
        <w:ind w:firstLine="880" w:firstLineChars="200"/>
        <w:jc w:val="center"/>
        <w:rPr>
          <w:rFonts w:hint="eastAsia" w:ascii="宋体" w:hAnsi="宋体" w:cs="宋体"/>
          <w:sz w:val="44"/>
          <w:szCs w:val="44"/>
        </w:rPr>
      </w:pPr>
    </w:p>
    <w:p w14:paraId="790BF25D">
      <w:pPr>
        <w:spacing w:line="360" w:lineRule="auto"/>
        <w:ind w:firstLine="880" w:firstLineChars="200"/>
        <w:jc w:val="center"/>
        <w:rPr>
          <w:rFonts w:hint="eastAsia" w:ascii="宋体" w:hAnsi="宋体" w:cs="宋体"/>
          <w:sz w:val="44"/>
          <w:szCs w:val="44"/>
        </w:rPr>
      </w:pPr>
    </w:p>
    <w:p w14:paraId="5A5DD20B">
      <w:pPr>
        <w:spacing w:line="360" w:lineRule="auto"/>
        <w:ind w:firstLine="880" w:firstLineChars="200"/>
        <w:jc w:val="center"/>
        <w:rPr>
          <w:rFonts w:hint="eastAsia" w:ascii="宋体" w:hAnsi="宋体" w:cs="宋体"/>
          <w:sz w:val="44"/>
          <w:szCs w:val="44"/>
        </w:rPr>
      </w:pPr>
    </w:p>
    <w:p w14:paraId="5C4FDE5D">
      <w:pPr>
        <w:spacing w:line="360" w:lineRule="auto"/>
        <w:ind w:firstLine="880" w:firstLineChars="200"/>
        <w:jc w:val="center"/>
        <w:rPr>
          <w:rFonts w:hint="eastAsia" w:ascii="宋体" w:hAnsi="宋体" w:cs="宋体"/>
          <w:sz w:val="44"/>
          <w:szCs w:val="44"/>
        </w:rPr>
      </w:pPr>
    </w:p>
    <w:p w14:paraId="7F1284FA">
      <w:pPr>
        <w:spacing w:line="360" w:lineRule="auto"/>
        <w:ind w:firstLine="880" w:firstLineChars="200"/>
        <w:jc w:val="center"/>
        <w:rPr>
          <w:rFonts w:hint="eastAsia" w:ascii="宋体" w:hAnsi="宋体" w:cs="宋体"/>
          <w:sz w:val="44"/>
          <w:szCs w:val="44"/>
        </w:rPr>
      </w:pPr>
    </w:p>
    <w:p w14:paraId="048459F1">
      <w:pPr>
        <w:spacing w:line="360" w:lineRule="auto"/>
        <w:ind w:firstLine="880" w:firstLineChars="200"/>
        <w:jc w:val="center"/>
        <w:rPr>
          <w:rFonts w:hint="eastAsia" w:ascii="宋体" w:hAnsi="宋体" w:cs="宋体"/>
          <w:sz w:val="44"/>
          <w:szCs w:val="44"/>
        </w:rPr>
      </w:pPr>
    </w:p>
    <w:p w14:paraId="647B3469">
      <w:pPr>
        <w:spacing w:line="360" w:lineRule="auto"/>
        <w:ind w:firstLine="880" w:firstLineChars="200"/>
        <w:jc w:val="center"/>
        <w:rPr>
          <w:rFonts w:hint="eastAsia" w:ascii="宋体" w:hAnsi="宋体" w:cs="宋体"/>
          <w:sz w:val="44"/>
          <w:szCs w:val="44"/>
        </w:rPr>
      </w:pPr>
    </w:p>
    <w:p w14:paraId="65969362">
      <w:pPr>
        <w:spacing w:line="360" w:lineRule="auto"/>
        <w:ind w:firstLine="880" w:firstLineChars="200"/>
        <w:jc w:val="center"/>
        <w:rPr>
          <w:rFonts w:hint="eastAsia" w:ascii="宋体" w:hAnsi="宋体" w:cs="宋体"/>
          <w:sz w:val="44"/>
          <w:szCs w:val="44"/>
        </w:rPr>
      </w:pPr>
    </w:p>
    <w:p w14:paraId="5CA0FE60">
      <w:pPr>
        <w:spacing w:line="360" w:lineRule="auto"/>
        <w:ind w:firstLine="880" w:firstLineChars="200"/>
        <w:jc w:val="center"/>
        <w:rPr>
          <w:rFonts w:hint="eastAsia" w:ascii="宋体" w:hAnsi="宋体" w:cs="宋体"/>
          <w:sz w:val="44"/>
          <w:szCs w:val="44"/>
        </w:rPr>
      </w:pPr>
    </w:p>
    <w:p w14:paraId="274B98AB">
      <w:pPr>
        <w:spacing w:line="360" w:lineRule="auto"/>
        <w:ind w:firstLine="880" w:firstLineChars="200"/>
        <w:jc w:val="center"/>
        <w:rPr>
          <w:rFonts w:hint="eastAsia" w:ascii="宋体" w:hAnsi="宋体" w:cs="宋体"/>
          <w:sz w:val="44"/>
          <w:szCs w:val="44"/>
        </w:rPr>
      </w:pPr>
    </w:p>
    <w:p w14:paraId="1A2CB243">
      <w:pPr>
        <w:spacing w:line="360" w:lineRule="auto"/>
        <w:ind w:firstLine="880" w:firstLineChars="200"/>
        <w:jc w:val="center"/>
        <w:rPr>
          <w:rFonts w:hint="eastAsia" w:ascii="宋体" w:hAnsi="宋体" w:cs="宋体"/>
          <w:sz w:val="44"/>
          <w:szCs w:val="44"/>
        </w:rPr>
      </w:pPr>
    </w:p>
    <w:p w14:paraId="3FBF7B86">
      <w:pPr>
        <w:spacing w:line="360" w:lineRule="auto"/>
        <w:ind w:firstLine="880" w:firstLineChars="200"/>
        <w:jc w:val="center"/>
        <w:rPr>
          <w:rFonts w:hint="eastAsia" w:ascii="宋体" w:hAnsi="宋体" w:cs="宋体"/>
          <w:sz w:val="44"/>
          <w:szCs w:val="44"/>
        </w:rPr>
      </w:pPr>
    </w:p>
    <w:p w14:paraId="2FF28C96">
      <w:pPr>
        <w:spacing w:line="360" w:lineRule="auto"/>
        <w:ind w:firstLine="880" w:firstLineChars="200"/>
        <w:jc w:val="center"/>
        <w:rPr>
          <w:rFonts w:hint="eastAsia" w:ascii="宋体" w:hAnsi="宋体" w:cs="宋体"/>
          <w:sz w:val="44"/>
          <w:szCs w:val="44"/>
        </w:rPr>
      </w:pPr>
    </w:p>
    <w:p w14:paraId="07082638">
      <w:pPr>
        <w:spacing w:line="360" w:lineRule="auto"/>
        <w:ind w:firstLine="880" w:firstLineChars="200"/>
        <w:jc w:val="center"/>
        <w:rPr>
          <w:rFonts w:hint="eastAsia" w:ascii="宋体" w:hAnsi="宋体" w:cs="宋体"/>
          <w:sz w:val="44"/>
          <w:szCs w:val="44"/>
        </w:rPr>
      </w:pPr>
    </w:p>
    <w:p w14:paraId="5EAEF002">
      <w:pPr>
        <w:spacing w:line="360" w:lineRule="auto"/>
        <w:ind w:firstLine="880" w:firstLineChars="200"/>
        <w:jc w:val="center"/>
        <w:rPr>
          <w:rFonts w:hint="eastAsia" w:ascii="宋体" w:hAnsi="宋体" w:cs="宋体"/>
          <w:sz w:val="44"/>
          <w:szCs w:val="44"/>
        </w:rPr>
      </w:pPr>
    </w:p>
    <w:p w14:paraId="783A695F">
      <w:pPr>
        <w:spacing w:line="360" w:lineRule="auto"/>
        <w:ind w:firstLine="880" w:firstLineChars="200"/>
        <w:jc w:val="center"/>
        <w:rPr>
          <w:rFonts w:hint="eastAsia" w:ascii="宋体" w:hAnsi="宋体" w:cs="宋体"/>
          <w:sz w:val="44"/>
          <w:szCs w:val="44"/>
        </w:rPr>
      </w:pPr>
    </w:p>
    <w:p w14:paraId="73E949E2">
      <w:pPr>
        <w:tabs>
          <w:tab w:val="left" w:pos="1725"/>
        </w:tabs>
        <w:spacing w:after="312" w:afterLines="100"/>
        <w:jc w:val="center"/>
        <w:rPr>
          <w:rFonts w:hint="eastAsia" w:ascii="宋体" w:hAnsi="宋体" w:cs="宋体"/>
          <w:b/>
          <w:sz w:val="32"/>
          <w:szCs w:val="32"/>
        </w:rPr>
      </w:pPr>
      <w:bookmarkStart w:id="101" w:name="_Toc26494"/>
      <w:bookmarkStart w:id="102" w:name="_Toc22200"/>
      <w:r>
        <w:rPr>
          <w:rFonts w:hint="eastAsia" w:ascii="宋体" w:hAnsi="宋体" w:cs="宋体"/>
          <w:b/>
          <w:sz w:val="44"/>
          <w:szCs w:val="44"/>
        </w:rPr>
        <w:t>五、履约承诺书</w:t>
      </w:r>
    </w:p>
    <w:p w14:paraId="57C4645A">
      <w:pPr>
        <w:spacing w:line="540" w:lineRule="exact"/>
        <w:rPr>
          <w:rFonts w:hint="eastAsia" w:ascii="宋体" w:hAnsi="宋体" w:cs="宋体"/>
          <w:spacing w:val="6"/>
          <w:sz w:val="32"/>
          <w:szCs w:val="32"/>
        </w:rPr>
      </w:pPr>
      <w:r>
        <w:rPr>
          <w:rFonts w:hint="eastAsia" w:ascii="宋体" w:hAnsi="宋体" w:cs="宋体"/>
          <w:sz w:val="32"/>
          <w:szCs w:val="32"/>
        </w:rPr>
        <w:t>四川省自然资源勘察设计集团有限公司</w:t>
      </w:r>
      <w:r>
        <w:rPr>
          <w:rFonts w:hint="eastAsia" w:ascii="宋体" w:hAnsi="宋体" w:cs="宋体"/>
          <w:spacing w:val="6"/>
          <w:sz w:val="32"/>
          <w:szCs w:val="32"/>
        </w:rPr>
        <w:t>（比选人名称）：</w:t>
      </w:r>
    </w:p>
    <w:p w14:paraId="244AB746">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1.如果我公司中选，我公司将在贵公司规定期限内与贵公司签订合同，在签订合同时不向贵公司提出附加条件，在合同签订后约定时间内完成服务工作。</w:t>
      </w:r>
    </w:p>
    <w:p w14:paraId="6165C574">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2.如果我公司中选，将遵守国家法律法规，严格执行现行法规和技术规范，严格高效、高质量完成所委托的服务工作。</w:t>
      </w:r>
    </w:p>
    <w:p w14:paraId="1854E8DB">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3.如果我公司中选，我公司完全符合采购需求的所有要求。</w:t>
      </w:r>
    </w:p>
    <w:p w14:paraId="0C75DAC0">
      <w:pPr>
        <w:spacing w:line="540" w:lineRule="exact"/>
        <w:rPr>
          <w:rFonts w:hint="eastAsia" w:ascii="宋体" w:hAnsi="宋体" w:cs="宋体"/>
          <w:spacing w:val="6"/>
          <w:sz w:val="32"/>
          <w:szCs w:val="32"/>
        </w:rPr>
      </w:pPr>
    </w:p>
    <w:p w14:paraId="2055AC47">
      <w:pPr>
        <w:spacing w:line="540" w:lineRule="exact"/>
        <w:rPr>
          <w:rFonts w:hint="eastAsia" w:ascii="宋体" w:hAnsi="宋体" w:cs="宋体"/>
          <w:spacing w:val="6"/>
          <w:sz w:val="32"/>
          <w:szCs w:val="32"/>
        </w:rPr>
      </w:pPr>
    </w:p>
    <w:p w14:paraId="11BEDFEF">
      <w:pPr>
        <w:spacing w:line="540" w:lineRule="exact"/>
        <w:rPr>
          <w:rFonts w:hint="eastAsia" w:ascii="宋体" w:hAnsi="宋体" w:cs="宋体"/>
          <w:spacing w:val="6"/>
          <w:sz w:val="32"/>
          <w:szCs w:val="32"/>
        </w:rPr>
      </w:pPr>
    </w:p>
    <w:p w14:paraId="62A199E1">
      <w:pPr>
        <w:spacing w:line="540" w:lineRule="exact"/>
        <w:rPr>
          <w:rFonts w:hint="eastAsia" w:ascii="宋体" w:hAnsi="宋体" w:cs="宋体"/>
          <w:spacing w:val="6"/>
          <w:sz w:val="32"/>
          <w:szCs w:val="32"/>
        </w:rPr>
      </w:pPr>
    </w:p>
    <w:p w14:paraId="6C994692">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4F353637">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476DBA77">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579742F1">
      <w:pPr>
        <w:pStyle w:val="8"/>
        <w:ind w:firstLine="321"/>
        <w:rPr>
          <w:rFonts w:hint="eastAsia" w:ascii="宋体" w:hAnsi="宋体" w:cs="宋体"/>
          <w:b/>
          <w:sz w:val="32"/>
          <w:szCs w:val="32"/>
        </w:rPr>
      </w:pPr>
    </w:p>
    <w:p w14:paraId="60EFFDFA">
      <w:pPr>
        <w:pStyle w:val="8"/>
        <w:ind w:firstLine="321"/>
        <w:rPr>
          <w:rFonts w:hint="eastAsia" w:ascii="宋体" w:hAnsi="宋体" w:cs="宋体"/>
          <w:b/>
          <w:sz w:val="32"/>
          <w:szCs w:val="32"/>
        </w:rPr>
      </w:pPr>
    </w:p>
    <w:p w14:paraId="71EF4545">
      <w:pPr>
        <w:pStyle w:val="8"/>
        <w:ind w:firstLine="321"/>
        <w:rPr>
          <w:rFonts w:hint="eastAsia" w:ascii="宋体" w:hAnsi="宋体" w:cs="宋体"/>
          <w:b/>
          <w:sz w:val="32"/>
          <w:szCs w:val="32"/>
        </w:rPr>
      </w:pPr>
    </w:p>
    <w:p w14:paraId="03416606">
      <w:pPr>
        <w:pStyle w:val="8"/>
        <w:ind w:firstLine="321"/>
        <w:rPr>
          <w:rFonts w:hint="eastAsia" w:ascii="宋体" w:hAnsi="宋体" w:cs="宋体"/>
          <w:b/>
          <w:sz w:val="32"/>
          <w:szCs w:val="32"/>
        </w:rPr>
      </w:pPr>
    </w:p>
    <w:p w14:paraId="7EF3B4B0">
      <w:pPr>
        <w:spacing w:line="360" w:lineRule="auto"/>
        <w:rPr>
          <w:rFonts w:hint="eastAsia" w:ascii="宋体" w:hAnsi="宋体" w:cs="宋体"/>
          <w:b/>
          <w:sz w:val="28"/>
          <w:szCs w:val="28"/>
        </w:rPr>
      </w:pPr>
    </w:p>
    <w:p w14:paraId="6667D333">
      <w:pPr>
        <w:rPr>
          <w:rFonts w:hint="eastAsia" w:ascii="宋体" w:hAnsi="宋体" w:cs="宋体"/>
          <w:sz w:val="44"/>
          <w:szCs w:val="44"/>
        </w:rPr>
      </w:pPr>
      <w:r>
        <w:rPr>
          <w:rFonts w:hint="eastAsia" w:ascii="宋体" w:hAnsi="宋体" w:cs="宋体"/>
          <w:sz w:val="44"/>
          <w:szCs w:val="44"/>
        </w:rPr>
        <w:br w:type="page"/>
      </w:r>
    </w:p>
    <w:p w14:paraId="381E47D6">
      <w:pPr>
        <w:spacing w:line="560" w:lineRule="exact"/>
        <w:ind w:firstLine="883" w:firstLineChars="200"/>
        <w:jc w:val="center"/>
        <w:rPr>
          <w:rFonts w:hint="eastAsia" w:ascii="宋体" w:hAnsi="宋体" w:cs="宋体"/>
          <w:b/>
          <w:bCs/>
          <w:sz w:val="44"/>
          <w:szCs w:val="44"/>
        </w:rPr>
      </w:pPr>
      <w:r>
        <w:rPr>
          <w:rFonts w:hint="eastAsia" w:ascii="宋体" w:hAnsi="宋体" w:cs="宋体"/>
          <w:b/>
          <w:bCs/>
          <w:sz w:val="44"/>
          <w:szCs w:val="44"/>
        </w:rPr>
        <w:t>六、报价清单</w:t>
      </w:r>
    </w:p>
    <w:tbl>
      <w:tblPr>
        <w:tblStyle w:val="16"/>
        <w:tblW w:w="4997" w:type="pct"/>
        <w:tblInd w:w="0" w:type="dxa"/>
        <w:tblLayout w:type="fixed"/>
        <w:tblCellMar>
          <w:top w:w="0" w:type="dxa"/>
          <w:left w:w="108" w:type="dxa"/>
          <w:bottom w:w="0" w:type="dxa"/>
          <w:right w:w="108" w:type="dxa"/>
        </w:tblCellMar>
      </w:tblPr>
      <w:tblGrid>
        <w:gridCol w:w="720"/>
        <w:gridCol w:w="1196"/>
        <w:gridCol w:w="736"/>
        <w:gridCol w:w="1206"/>
        <w:gridCol w:w="806"/>
        <w:gridCol w:w="1208"/>
        <w:gridCol w:w="2645"/>
      </w:tblGrid>
      <w:tr w14:paraId="783B02C8">
        <w:tblPrEx>
          <w:tblCellMar>
            <w:top w:w="0" w:type="dxa"/>
            <w:left w:w="108" w:type="dxa"/>
            <w:bottom w:w="0" w:type="dxa"/>
            <w:right w:w="108" w:type="dxa"/>
          </w:tblCellMar>
        </w:tblPrEx>
        <w:trPr>
          <w:trHeight w:val="600"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99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5C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68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B16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26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单价</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015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538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019AF514">
        <w:tblPrEx>
          <w:tblCellMar>
            <w:top w:w="0" w:type="dxa"/>
            <w:left w:w="108" w:type="dxa"/>
            <w:bottom w:w="0" w:type="dxa"/>
            <w:right w:w="108" w:type="dxa"/>
          </w:tblCellMar>
        </w:tblPrEx>
        <w:trPr>
          <w:trHeight w:val="943"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A1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51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桩井土方开挖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724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4F5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288.26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DA9A4">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D5B7">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09E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包含护壁模板制安、模板材料、浇筑、钢筋制安</w:t>
            </w:r>
          </w:p>
        </w:tc>
      </w:tr>
      <w:tr w14:paraId="08D09258">
        <w:tblPrEx>
          <w:tblCellMar>
            <w:top w:w="0" w:type="dxa"/>
            <w:left w:w="108" w:type="dxa"/>
            <w:bottom w:w="0" w:type="dxa"/>
            <w:right w:w="108" w:type="dxa"/>
          </w:tblCellMar>
        </w:tblPrEx>
        <w:trPr>
          <w:trHeight w:val="842"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B8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F29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桩井石方开挖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E17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C7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198.58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3C15">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3C313">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F9A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包含护壁模板制安、模板材料、浇筑、钢筋制安</w:t>
            </w:r>
          </w:p>
        </w:tc>
      </w:tr>
      <w:tr w14:paraId="4E2DB65E">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DE3C">
            <w:pPr>
              <w:widowControl/>
              <w:jc w:val="center"/>
              <w:textAlignment w:val="center"/>
              <w:rPr>
                <w:rFonts w:hint="eastAsia" w:ascii="宋体" w:hAnsi="宋体" w:cs="宋体"/>
                <w:color w:val="000000"/>
                <w:szCs w:val="21"/>
              </w:rPr>
            </w:pPr>
            <w:r>
              <w:rPr>
                <w:rFonts w:hint="eastAsia" w:ascii="宋体" w:hAnsi="宋体" w:cs="宋体"/>
                <w:color w:val="000000"/>
                <w:szCs w:val="21"/>
              </w:rPr>
              <w:t>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7A57">
            <w:pPr>
              <w:widowControl/>
              <w:jc w:val="center"/>
              <w:textAlignment w:val="center"/>
              <w:rPr>
                <w:rFonts w:hint="eastAsia" w:ascii="宋体" w:hAnsi="宋体" w:cs="宋体"/>
                <w:color w:val="000000"/>
                <w:szCs w:val="21"/>
              </w:rPr>
            </w:pPr>
            <w:r>
              <w:rPr>
                <w:rFonts w:hint="eastAsia" w:ascii="宋体" w:hAnsi="宋体" w:cs="宋体"/>
                <w:color w:val="000000"/>
                <w:szCs w:val="21"/>
              </w:rPr>
              <w:t>桩芯混凝土浇筑C30混凝土</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E2D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755AB">
            <w:pPr>
              <w:widowControl/>
              <w:jc w:val="center"/>
              <w:textAlignment w:val="center"/>
              <w:rPr>
                <w:rFonts w:hint="eastAsia" w:ascii="宋体" w:hAnsi="宋体" w:cs="宋体"/>
                <w:color w:val="000000"/>
                <w:szCs w:val="21"/>
              </w:rPr>
            </w:pPr>
            <w:r>
              <w:rPr>
                <w:rFonts w:hint="eastAsia" w:ascii="宋体" w:hAnsi="宋体" w:cs="宋体"/>
                <w:color w:val="000000"/>
                <w:szCs w:val="21"/>
              </w:rPr>
              <w:t>249.18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3EDC">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E7189">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7906">
            <w:pPr>
              <w:widowControl/>
              <w:jc w:val="center"/>
              <w:textAlignment w:val="center"/>
              <w:rPr>
                <w:rFonts w:hint="eastAsia" w:ascii="宋体" w:hAnsi="宋体" w:cs="宋体"/>
                <w:color w:val="000000"/>
                <w:szCs w:val="21"/>
              </w:rPr>
            </w:pPr>
            <w:r>
              <w:rPr>
                <w:rFonts w:hint="eastAsia" w:ascii="宋体" w:hAnsi="宋体" w:cs="宋体"/>
                <w:color w:val="000000"/>
                <w:szCs w:val="21"/>
              </w:rPr>
              <w:t>包含混凝土运输</w:t>
            </w:r>
          </w:p>
        </w:tc>
      </w:tr>
      <w:tr w14:paraId="69CAFCED">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A1029">
            <w:pPr>
              <w:widowControl/>
              <w:jc w:val="center"/>
              <w:textAlignment w:val="center"/>
              <w:rPr>
                <w:rFonts w:hint="eastAsia" w:ascii="宋体" w:hAnsi="宋体" w:cs="宋体"/>
                <w:color w:val="000000"/>
                <w:szCs w:val="21"/>
              </w:rPr>
            </w:pPr>
            <w:r>
              <w:rPr>
                <w:rFonts w:hint="eastAsia" w:ascii="宋体" w:hAnsi="宋体" w:cs="宋体"/>
                <w:color w:val="000000"/>
                <w:szCs w:val="21"/>
              </w:rPr>
              <w:t>4</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D0D4">
            <w:pPr>
              <w:widowControl/>
              <w:jc w:val="center"/>
              <w:textAlignment w:val="center"/>
              <w:rPr>
                <w:rFonts w:hint="eastAsia" w:ascii="宋体" w:hAnsi="宋体" w:cs="宋体"/>
                <w:color w:val="000000"/>
                <w:szCs w:val="21"/>
              </w:rPr>
            </w:pPr>
            <w:r>
              <w:rPr>
                <w:rFonts w:hint="eastAsia" w:ascii="宋体" w:hAnsi="宋体" w:cs="宋体"/>
                <w:color w:val="000000"/>
                <w:szCs w:val="21"/>
              </w:rPr>
              <w:t>桩身悬臂段浇筑C30混凝土</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50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3F6B">
            <w:pPr>
              <w:widowControl/>
              <w:jc w:val="center"/>
              <w:textAlignment w:val="center"/>
              <w:rPr>
                <w:rFonts w:hint="eastAsia" w:ascii="宋体" w:hAnsi="宋体" w:cs="宋体"/>
                <w:color w:val="000000"/>
                <w:szCs w:val="21"/>
              </w:rPr>
            </w:pPr>
            <w:r>
              <w:rPr>
                <w:rFonts w:hint="eastAsia" w:ascii="宋体" w:hAnsi="宋体" w:cs="宋体"/>
                <w:color w:val="000000"/>
                <w:szCs w:val="21"/>
              </w:rPr>
              <w:t>75.42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EAF3">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C4884">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6BA6E">
            <w:pPr>
              <w:widowControl/>
              <w:jc w:val="center"/>
              <w:textAlignment w:val="center"/>
              <w:rPr>
                <w:rFonts w:hint="eastAsia" w:ascii="宋体" w:hAnsi="宋体" w:cs="宋体"/>
                <w:color w:val="000000"/>
                <w:szCs w:val="21"/>
              </w:rPr>
            </w:pPr>
            <w:r>
              <w:rPr>
                <w:rFonts w:hint="eastAsia" w:ascii="宋体" w:hAnsi="宋体" w:cs="宋体"/>
                <w:color w:val="000000"/>
                <w:szCs w:val="21"/>
              </w:rPr>
              <w:t>包含混凝土运输</w:t>
            </w:r>
          </w:p>
        </w:tc>
      </w:tr>
      <w:tr w14:paraId="34E55443">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10C0">
            <w:pPr>
              <w:widowControl/>
              <w:jc w:val="center"/>
              <w:textAlignment w:val="center"/>
              <w:rPr>
                <w:rFonts w:hint="eastAsia" w:ascii="宋体" w:hAnsi="宋体" w:cs="宋体"/>
                <w:color w:val="000000"/>
                <w:szCs w:val="21"/>
              </w:rPr>
            </w:pPr>
            <w:r>
              <w:rPr>
                <w:rFonts w:hint="eastAsia" w:ascii="宋体" w:hAnsi="宋体" w:cs="宋体"/>
                <w:color w:val="000000"/>
                <w:szCs w:val="21"/>
              </w:rPr>
              <w:t>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6ADF">
            <w:pPr>
              <w:widowControl/>
              <w:jc w:val="center"/>
              <w:textAlignment w:val="center"/>
              <w:rPr>
                <w:rFonts w:hint="eastAsia" w:ascii="宋体" w:hAnsi="宋体" w:cs="宋体"/>
                <w:color w:val="000000"/>
                <w:szCs w:val="21"/>
              </w:rPr>
            </w:pPr>
            <w:r>
              <w:rPr>
                <w:rFonts w:hint="eastAsia" w:ascii="宋体" w:hAnsi="宋体" w:cs="宋体"/>
                <w:color w:val="000000"/>
                <w:szCs w:val="21"/>
              </w:rPr>
              <w:t>桩芯、挡土墙钢筋制作与安装</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9ADAD">
            <w:pPr>
              <w:widowControl/>
              <w:jc w:val="center"/>
              <w:textAlignment w:val="center"/>
              <w:rPr>
                <w:rFonts w:hint="eastAsia" w:ascii="宋体" w:hAnsi="宋体" w:cs="宋体"/>
                <w:color w:val="000000"/>
                <w:szCs w:val="21"/>
              </w:rPr>
            </w:pPr>
            <w:r>
              <w:rPr>
                <w:rFonts w:hint="eastAsia" w:ascii="宋体" w:hAnsi="宋体" w:cs="宋体"/>
                <w:color w:val="000000"/>
                <w:szCs w:val="21"/>
              </w:rPr>
              <w:t>t</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89653">
            <w:pPr>
              <w:widowControl/>
              <w:jc w:val="center"/>
              <w:textAlignment w:val="center"/>
              <w:rPr>
                <w:rFonts w:hint="eastAsia" w:ascii="宋体" w:hAnsi="宋体" w:cs="宋体"/>
                <w:color w:val="000000"/>
                <w:szCs w:val="21"/>
              </w:rPr>
            </w:pPr>
            <w:r>
              <w:rPr>
                <w:rFonts w:hint="eastAsia" w:ascii="宋体" w:hAnsi="宋体" w:cs="宋体"/>
                <w:color w:val="000000"/>
                <w:szCs w:val="21"/>
              </w:rPr>
              <w:t>61.11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BA4C7">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D29BC">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6B0B2">
            <w:pPr>
              <w:widowControl/>
              <w:jc w:val="center"/>
              <w:textAlignment w:val="center"/>
              <w:rPr>
                <w:rFonts w:hint="eastAsia" w:ascii="宋体" w:hAnsi="宋体" w:cs="宋体"/>
                <w:color w:val="000000"/>
                <w:szCs w:val="21"/>
              </w:rPr>
            </w:pPr>
            <w:r>
              <w:rPr>
                <w:rFonts w:hint="eastAsia" w:ascii="宋体" w:hAnsi="宋体" w:cs="宋体"/>
                <w:color w:val="000000"/>
                <w:szCs w:val="21"/>
              </w:rPr>
              <w:t>包含辅助材料</w:t>
            </w:r>
          </w:p>
        </w:tc>
      </w:tr>
      <w:tr w14:paraId="1738F465">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E5FA3">
            <w:pPr>
              <w:widowControl/>
              <w:jc w:val="center"/>
              <w:textAlignment w:val="center"/>
              <w:rPr>
                <w:rFonts w:hint="eastAsia" w:ascii="宋体" w:hAnsi="宋体" w:cs="宋体"/>
                <w:color w:val="000000"/>
                <w:szCs w:val="21"/>
              </w:rPr>
            </w:pPr>
            <w:r>
              <w:rPr>
                <w:rFonts w:hint="eastAsia" w:ascii="宋体" w:hAnsi="宋体" w:cs="宋体"/>
                <w:color w:val="000000"/>
                <w:szCs w:val="21"/>
              </w:rPr>
              <w:t>6</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CD20">
            <w:pPr>
              <w:widowControl/>
              <w:jc w:val="center"/>
              <w:textAlignment w:val="center"/>
              <w:rPr>
                <w:rFonts w:hint="eastAsia" w:ascii="宋体" w:hAnsi="宋体" w:cs="宋体"/>
                <w:color w:val="000000"/>
                <w:szCs w:val="21"/>
              </w:rPr>
            </w:pPr>
            <w:r>
              <w:rPr>
                <w:rFonts w:hint="eastAsia" w:ascii="宋体" w:hAnsi="宋体" w:cs="宋体"/>
                <w:color w:val="000000"/>
                <w:szCs w:val="21"/>
              </w:rPr>
              <w:t>普通钢模板（锁口以上桩）</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52774">
            <w:pPr>
              <w:widowControl/>
              <w:jc w:val="center"/>
              <w:textAlignment w:val="center"/>
              <w:rPr>
                <w:rFonts w:hint="eastAsia" w:ascii="宋体" w:hAnsi="宋体" w:cs="宋体"/>
                <w:color w:val="000000"/>
                <w:szCs w:val="21"/>
              </w:rPr>
            </w:pPr>
            <w:r>
              <w:rPr>
                <w:rFonts w:hint="eastAsia" w:ascii="宋体" w:hAnsi="宋体" w:cs="宋体"/>
                <w:color w:val="000000"/>
                <w:szCs w:val="21"/>
              </w:rPr>
              <w:t>m</w:t>
            </w:r>
            <w:r>
              <w:rPr>
                <w:rFonts w:hint="eastAsia" w:ascii="宋体" w:hAnsi="宋体" w:cs="宋体"/>
                <w:color w:val="000000"/>
                <w:szCs w:val="21"/>
                <w:vertAlign w:val="superscript"/>
              </w:rPr>
              <w:t>2</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7D61">
            <w:pPr>
              <w:widowControl/>
              <w:jc w:val="center"/>
              <w:textAlignment w:val="center"/>
              <w:rPr>
                <w:rFonts w:hint="eastAsia" w:ascii="宋体" w:hAnsi="宋体" w:cs="宋体"/>
                <w:color w:val="000000"/>
                <w:szCs w:val="21"/>
              </w:rPr>
            </w:pPr>
            <w:r>
              <w:rPr>
                <w:rFonts w:hint="eastAsia" w:ascii="宋体" w:hAnsi="宋体" w:cs="宋体"/>
                <w:color w:val="000000"/>
                <w:szCs w:val="21"/>
              </w:rPr>
              <w:t>260.95</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1F656">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2412">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8B6C8">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包含模板材料</w:t>
            </w:r>
          </w:p>
        </w:tc>
      </w:tr>
      <w:tr w14:paraId="52D1F40F">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8315">
            <w:pPr>
              <w:widowControl/>
              <w:jc w:val="center"/>
              <w:textAlignment w:val="center"/>
              <w:rPr>
                <w:rFonts w:hint="eastAsia" w:ascii="宋体" w:hAnsi="宋体" w:cs="宋体"/>
                <w:color w:val="000000"/>
                <w:szCs w:val="21"/>
              </w:rPr>
            </w:pPr>
            <w:r>
              <w:rPr>
                <w:rFonts w:hint="eastAsia" w:ascii="宋体" w:hAnsi="宋体" w:cs="宋体"/>
                <w:color w:val="000000"/>
                <w:szCs w:val="21"/>
              </w:rPr>
              <w:t>7</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A5E7">
            <w:pPr>
              <w:widowControl/>
              <w:jc w:val="center"/>
              <w:textAlignment w:val="center"/>
              <w:rPr>
                <w:rFonts w:hint="eastAsia" w:ascii="宋体" w:hAnsi="宋体" w:cs="宋体"/>
                <w:color w:val="000000"/>
                <w:szCs w:val="21"/>
              </w:rPr>
            </w:pPr>
            <w:r>
              <w:rPr>
                <w:rFonts w:hint="eastAsia" w:ascii="宋体" w:hAnsi="宋体" w:cs="宋体"/>
                <w:color w:val="000000"/>
                <w:szCs w:val="21"/>
              </w:rPr>
              <w:t>土方内转（1km）</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70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25E85">
            <w:pPr>
              <w:widowControl/>
              <w:jc w:val="center"/>
              <w:textAlignment w:val="center"/>
              <w:rPr>
                <w:rFonts w:hint="eastAsia" w:ascii="宋体" w:hAnsi="宋体" w:cs="宋体"/>
                <w:color w:val="000000"/>
                <w:szCs w:val="21"/>
              </w:rPr>
            </w:pPr>
            <w:r>
              <w:rPr>
                <w:rFonts w:hint="eastAsia" w:ascii="宋体" w:hAnsi="宋体" w:cs="宋体"/>
                <w:color w:val="000000"/>
                <w:szCs w:val="21"/>
              </w:rPr>
              <w:t>288.26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0BF7B">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E76C6">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F6066">
            <w:pPr>
              <w:widowControl/>
              <w:jc w:val="center"/>
              <w:textAlignment w:val="center"/>
              <w:rPr>
                <w:rFonts w:hint="eastAsia" w:ascii="宋体" w:hAnsi="宋体" w:cs="宋体"/>
                <w:color w:val="000000"/>
                <w:szCs w:val="21"/>
              </w:rPr>
            </w:pPr>
            <w:r>
              <w:rPr>
                <w:rFonts w:hint="eastAsia" w:ascii="宋体" w:hAnsi="宋体" w:cs="宋体"/>
                <w:color w:val="000000"/>
                <w:szCs w:val="21"/>
              </w:rPr>
              <w:t>自己寻找堆场</w:t>
            </w:r>
          </w:p>
        </w:tc>
      </w:tr>
      <w:tr w14:paraId="1B53127A">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CB678">
            <w:pPr>
              <w:widowControl/>
              <w:jc w:val="center"/>
              <w:textAlignment w:val="center"/>
              <w:rPr>
                <w:rFonts w:hint="eastAsia" w:ascii="宋体" w:hAnsi="宋体" w:cs="宋体"/>
                <w:color w:val="000000"/>
                <w:szCs w:val="21"/>
              </w:rPr>
            </w:pPr>
            <w:r>
              <w:rPr>
                <w:rFonts w:hint="eastAsia" w:ascii="宋体" w:hAnsi="宋体" w:cs="宋体"/>
                <w:color w:val="000000"/>
                <w:szCs w:val="21"/>
              </w:rPr>
              <w:t>8</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FD53">
            <w:pPr>
              <w:widowControl/>
              <w:jc w:val="center"/>
              <w:textAlignment w:val="center"/>
              <w:rPr>
                <w:rFonts w:hint="eastAsia" w:ascii="宋体" w:hAnsi="宋体" w:cs="宋体"/>
                <w:color w:val="000000"/>
                <w:szCs w:val="21"/>
              </w:rPr>
            </w:pPr>
            <w:r>
              <w:rPr>
                <w:rFonts w:hint="eastAsia" w:ascii="宋体" w:hAnsi="宋体" w:cs="宋体"/>
                <w:color w:val="000000"/>
                <w:szCs w:val="21"/>
              </w:rPr>
              <w:t>石渣外运（5km）</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329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C3B98">
            <w:pPr>
              <w:widowControl/>
              <w:jc w:val="center"/>
              <w:textAlignment w:val="center"/>
              <w:rPr>
                <w:rFonts w:hint="eastAsia" w:ascii="宋体" w:hAnsi="宋体" w:cs="宋体"/>
                <w:color w:val="000000"/>
                <w:szCs w:val="21"/>
              </w:rPr>
            </w:pPr>
            <w:r>
              <w:rPr>
                <w:rFonts w:hint="eastAsia" w:ascii="宋体" w:hAnsi="宋体" w:cs="宋体"/>
                <w:color w:val="000000"/>
                <w:szCs w:val="21"/>
              </w:rPr>
              <w:t>231.58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70F88">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C207">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F566C">
            <w:pPr>
              <w:widowControl/>
              <w:jc w:val="center"/>
              <w:textAlignment w:val="center"/>
              <w:rPr>
                <w:rFonts w:hint="eastAsia" w:ascii="宋体" w:hAnsi="宋体" w:cs="宋体"/>
                <w:color w:val="000000"/>
                <w:szCs w:val="21"/>
              </w:rPr>
            </w:pPr>
            <w:r>
              <w:rPr>
                <w:rFonts w:hint="eastAsia" w:ascii="宋体" w:hAnsi="宋体" w:cs="宋体"/>
                <w:color w:val="000000"/>
                <w:szCs w:val="21"/>
              </w:rPr>
              <w:t>自己寻找堆场</w:t>
            </w:r>
          </w:p>
        </w:tc>
      </w:tr>
      <w:tr w14:paraId="1542392C">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905C">
            <w:pPr>
              <w:widowControl/>
              <w:jc w:val="center"/>
              <w:textAlignment w:val="center"/>
              <w:rPr>
                <w:rFonts w:hint="eastAsia" w:ascii="宋体" w:hAnsi="宋体" w:cs="宋体"/>
                <w:color w:val="000000"/>
                <w:szCs w:val="21"/>
              </w:rPr>
            </w:pPr>
            <w:r>
              <w:rPr>
                <w:rFonts w:hint="eastAsia" w:ascii="宋体" w:hAnsi="宋体" w:cs="宋体"/>
                <w:color w:val="000000"/>
                <w:szCs w:val="21"/>
              </w:rPr>
              <w:t>9</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7028C">
            <w:pPr>
              <w:widowControl/>
              <w:jc w:val="center"/>
              <w:textAlignment w:val="center"/>
              <w:rPr>
                <w:rFonts w:hint="eastAsia" w:ascii="宋体" w:hAnsi="宋体" w:cs="宋体"/>
                <w:color w:val="000000"/>
                <w:szCs w:val="21"/>
              </w:rPr>
            </w:pPr>
            <w:r>
              <w:rPr>
                <w:rFonts w:hint="eastAsia" w:ascii="宋体" w:hAnsi="宋体" w:cs="宋体"/>
                <w:color w:val="000000"/>
                <w:szCs w:val="21"/>
              </w:rPr>
              <w:t>沟槽土方开挖</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88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652C">
            <w:pPr>
              <w:widowControl/>
              <w:jc w:val="center"/>
              <w:textAlignment w:val="center"/>
              <w:rPr>
                <w:rFonts w:hint="eastAsia" w:ascii="宋体" w:hAnsi="宋体" w:cs="宋体"/>
                <w:color w:val="000000"/>
                <w:szCs w:val="21"/>
              </w:rPr>
            </w:pPr>
            <w:r>
              <w:rPr>
                <w:rFonts w:hint="eastAsia" w:ascii="宋体" w:hAnsi="宋体" w:cs="宋体"/>
                <w:color w:val="000000"/>
                <w:szCs w:val="21"/>
              </w:rPr>
              <w:t>756.90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3D45">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C7CAD">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7AF06">
            <w:pPr>
              <w:widowControl/>
              <w:jc w:val="center"/>
              <w:textAlignment w:val="center"/>
              <w:rPr>
                <w:rFonts w:hint="eastAsia" w:ascii="宋体" w:hAnsi="宋体" w:cs="宋体"/>
                <w:color w:val="000000"/>
                <w:szCs w:val="21"/>
              </w:rPr>
            </w:pPr>
            <w:r>
              <w:rPr>
                <w:rFonts w:hint="eastAsia" w:ascii="宋体" w:hAnsi="宋体" w:cs="宋体"/>
                <w:color w:val="000000"/>
                <w:szCs w:val="21"/>
              </w:rPr>
              <w:t>人工开挖</w:t>
            </w:r>
          </w:p>
        </w:tc>
      </w:tr>
      <w:tr w14:paraId="6BF959AF">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051C">
            <w:pPr>
              <w:widowControl/>
              <w:jc w:val="center"/>
              <w:textAlignment w:val="center"/>
              <w:rPr>
                <w:rFonts w:hint="eastAsia" w:ascii="宋体" w:hAnsi="宋体" w:cs="宋体"/>
                <w:color w:val="000000"/>
                <w:szCs w:val="21"/>
              </w:rPr>
            </w:pPr>
            <w:r>
              <w:rPr>
                <w:rFonts w:hint="eastAsia" w:ascii="宋体" w:hAnsi="宋体" w:cs="宋体"/>
                <w:color w:val="000000"/>
                <w:szCs w:val="21"/>
              </w:rPr>
              <w:t>10</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B885">
            <w:pPr>
              <w:widowControl/>
              <w:jc w:val="center"/>
              <w:textAlignment w:val="center"/>
              <w:rPr>
                <w:rFonts w:hint="eastAsia" w:ascii="宋体" w:hAnsi="宋体" w:cs="宋体"/>
                <w:color w:val="000000"/>
                <w:szCs w:val="21"/>
              </w:rPr>
            </w:pPr>
            <w:r>
              <w:rPr>
                <w:rFonts w:hint="eastAsia" w:ascii="宋体" w:hAnsi="宋体" w:cs="宋体"/>
                <w:color w:val="000000"/>
                <w:szCs w:val="21"/>
              </w:rPr>
              <w:t>C30混凝土浇筑（挡板）</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AC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EDA8E">
            <w:pPr>
              <w:widowControl/>
              <w:jc w:val="center"/>
              <w:textAlignment w:val="center"/>
              <w:rPr>
                <w:rFonts w:hint="eastAsia" w:ascii="宋体" w:hAnsi="宋体" w:cs="宋体"/>
                <w:color w:val="000000"/>
                <w:szCs w:val="21"/>
              </w:rPr>
            </w:pPr>
            <w:r>
              <w:rPr>
                <w:rFonts w:hint="eastAsia" w:ascii="宋体" w:hAnsi="宋体" w:cs="宋体"/>
                <w:color w:val="000000"/>
                <w:szCs w:val="21"/>
              </w:rPr>
              <w:t>137.97</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31C8">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A856">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CD8C">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包含模板制安、模板材料、伸缩缝</w:t>
            </w:r>
          </w:p>
        </w:tc>
      </w:tr>
      <w:tr w14:paraId="0FDAA9D5">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8902">
            <w:pPr>
              <w:widowControl/>
              <w:jc w:val="center"/>
              <w:textAlignment w:val="center"/>
              <w:rPr>
                <w:rFonts w:hint="eastAsia" w:ascii="宋体" w:hAnsi="宋体" w:cs="宋体"/>
                <w:color w:val="000000"/>
                <w:szCs w:val="21"/>
              </w:rPr>
            </w:pPr>
            <w:r>
              <w:rPr>
                <w:rFonts w:hint="eastAsia" w:ascii="宋体" w:hAnsi="宋体" w:cs="宋体"/>
                <w:color w:val="000000"/>
                <w:szCs w:val="21"/>
              </w:rPr>
              <w:t>11</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E413">
            <w:pPr>
              <w:widowControl/>
              <w:jc w:val="center"/>
              <w:textAlignment w:val="center"/>
              <w:rPr>
                <w:rFonts w:hint="eastAsia" w:ascii="宋体" w:hAnsi="宋体" w:cs="宋体"/>
                <w:color w:val="000000"/>
                <w:szCs w:val="21"/>
              </w:rPr>
            </w:pPr>
            <w:r>
              <w:rPr>
                <w:rFonts w:hint="eastAsia" w:ascii="宋体" w:hAnsi="宋体" w:cs="宋体"/>
                <w:color w:val="000000"/>
                <w:szCs w:val="21"/>
              </w:rPr>
              <w:t>墙后回填土（现场土回填压实）</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78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31A7">
            <w:pPr>
              <w:widowControl/>
              <w:jc w:val="center"/>
              <w:textAlignment w:val="center"/>
              <w:rPr>
                <w:rFonts w:hint="eastAsia" w:ascii="宋体" w:hAnsi="宋体" w:cs="宋体"/>
                <w:color w:val="000000"/>
                <w:szCs w:val="21"/>
              </w:rPr>
            </w:pPr>
            <w:r>
              <w:rPr>
                <w:rFonts w:hint="eastAsia" w:ascii="宋体" w:hAnsi="宋体" w:cs="宋体"/>
                <w:color w:val="000000"/>
                <w:szCs w:val="21"/>
              </w:rPr>
              <w:t>1081.80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4C927">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5D62D">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663AD">
            <w:pPr>
              <w:widowControl/>
              <w:jc w:val="center"/>
              <w:textAlignment w:val="center"/>
              <w:rPr>
                <w:rFonts w:hint="eastAsia" w:ascii="宋体" w:hAnsi="宋体" w:cs="宋体"/>
                <w:color w:val="000000"/>
                <w:szCs w:val="21"/>
              </w:rPr>
            </w:pPr>
          </w:p>
        </w:tc>
      </w:tr>
      <w:tr w14:paraId="00AEAFB1">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1CE1">
            <w:pPr>
              <w:widowControl/>
              <w:jc w:val="center"/>
              <w:textAlignment w:val="center"/>
              <w:rPr>
                <w:rFonts w:hint="eastAsia" w:ascii="宋体" w:hAnsi="宋体" w:cs="宋体"/>
                <w:color w:val="000000"/>
                <w:szCs w:val="21"/>
              </w:rPr>
            </w:pPr>
            <w:r>
              <w:rPr>
                <w:rFonts w:hint="eastAsia" w:ascii="宋体" w:hAnsi="宋体" w:cs="宋体"/>
                <w:color w:val="000000"/>
                <w:szCs w:val="21"/>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CF0A">
            <w:pPr>
              <w:widowControl/>
              <w:jc w:val="center"/>
              <w:textAlignment w:val="center"/>
              <w:rPr>
                <w:rFonts w:hint="eastAsia" w:ascii="宋体" w:hAnsi="宋体" w:cs="宋体"/>
                <w:color w:val="000000"/>
                <w:szCs w:val="21"/>
              </w:rPr>
            </w:pPr>
            <w:r>
              <w:rPr>
                <w:rFonts w:hint="eastAsia" w:ascii="宋体" w:hAnsi="宋体" w:cs="宋体"/>
                <w:color w:val="000000"/>
                <w:szCs w:val="21"/>
              </w:rPr>
              <w:t>C20混凝土浇筑（20cm硬化路面、含路面拉槽）</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6A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0A9A">
            <w:pPr>
              <w:widowControl/>
              <w:jc w:val="center"/>
              <w:textAlignment w:val="center"/>
              <w:rPr>
                <w:rFonts w:hint="eastAsia" w:ascii="宋体" w:hAnsi="宋体" w:cs="宋体"/>
                <w:color w:val="000000"/>
                <w:szCs w:val="21"/>
              </w:rPr>
            </w:pPr>
            <w:r>
              <w:rPr>
                <w:rFonts w:hint="eastAsia" w:ascii="宋体" w:hAnsi="宋体" w:cs="宋体"/>
                <w:color w:val="000000"/>
                <w:szCs w:val="21"/>
              </w:rPr>
              <w:t>96.80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8EBC">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A580">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10C38">
            <w:pPr>
              <w:widowControl/>
              <w:jc w:val="center"/>
              <w:textAlignment w:val="center"/>
              <w:rPr>
                <w:rFonts w:hint="eastAsia" w:ascii="宋体" w:hAnsi="宋体" w:cs="宋体"/>
                <w:color w:val="000000"/>
                <w:szCs w:val="21"/>
              </w:rPr>
            </w:pPr>
            <w:r>
              <w:rPr>
                <w:rFonts w:hint="eastAsia" w:ascii="宋体" w:hAnsi="宋体" w:cs="宋体"/>
                <w:color w:val="000000"/>
                <w:szCs w:val="21"/>
              </w:rPr>
              <w:t>包含模板制安、模板材料、伸缩缝</w:t>
            </w:r>
          </w:p>
        </w:tc>
      </w:tr>
      <w:tr w14:paraId="24AB5A7E">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C9C7">
            <w:pPr>
              <w:widowControl/>
              <w:jc w:val="center"/>
              <w:textAlignment w:val="center"/>
              <w:rPr>
                <w:rFonts w:hint="eastAsia" w:ascii="宋体" w:hAnsi="宋体" w:cs="宋体"/>
                <w:color w:val="000000"/>
                <w:szCs w:val="21"/>
              </w:rPr>
            </w:pPr>
            <w:r>
              <w:rPr>
                <w:rFonts w:hint="eastAsia" w:ascii="宋体" w:hAnsi="宋体" w:cs="宋体"/>
                <w:color w:val="000000"/>
                <w:szCs w:val="21"/>
              </w:rPr>
              <w:t>13</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7C523">
            <w:pPr>
              <w:widowControl/>
              <w:jc w:val="center"/>
              <w:textAlignment w:val="center"/>
              <w:rPr>
                <w:rFonts w:hint="eastAsia" w:ascii="宋体" w:hAnsi="宋体" w:cs="宋体"/>
                <w:color w:val="000000"/>
                <w:szCs w:val="21"/>
              </w:rPr>
            </w:pPr>
            <w:r>
              <w:rPr>
                <w:rFonts w:hint="eastAsia" w:ascii="宋体" w:hAnsi="宋体" w:cs="宋体"/>
                <w:color w:val="000000"/>
                <w:szCs w:val="21"/>
              </w:rPr>
              <w:t>不锈钢栏杆（1.2m高，含基础及安装）</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BFF6">
            <w:pPr>
              <w:widowControl/>
              <w:jc w:val="center"/>
              <w:textAlignment w:val="center"/>
              <w:rPr>
                <w:rFonts w:hint="eastAsia" w:ascii="宋体" w:hAnsi="宋体" w:cs="宋体"/>
                <w:color w:val="000000"/>
                <w:szCs w:val="21"/>
              </w:rPr>
            </w:pPr>
            <w:r>
              <w:rPr>
                <w:rFonts w:hint="eastAsia" w:ascii="宋体" w:hAnsi="宋体" w:cs="宋体"/>
                <w:color w:val="000000"/>
                <w:szCs w:val="21"/>
              </w:rPr>
              <w:t>m</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AF797">
            <w:pPr>
              <w:widowControl/>
              <w:jc w:val="center"/>
              <w:textAlignment w:val="center"/>
              <w:rPr>
                <w:rFonts w:hint="eastAsia" w:ascii="宋体" w:hAnsi="宋体" w:cs="宋体"/>
                <w:color w:val="000000"/>
                <w:szCs w:val="21"/>
              </w:rPr>
            </w:pPr>
            <w:r>
              <w:rPr>
                <w:rFonts w:hint="eastAsia" w:ascii="宋体" w:hAnsi="宋体" w:cs="宋体"/>
                <w:color w:val="000000"/>
                <w:szCs w:val="21"/>
              </w:rPr>
              <w:t>136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30AD">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2801">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468F4">
            <w:pPr>
              <w:widowControl/>
              <w:jc w:val="center"/>
              <w:textAlignment w:val="center"/>
              <w:rPr>
                <w:rFonts w:hint="eastAsia" w:ascii="宋体" w:hAnsi="宋体" w:cs="宋体"/>
                <w:color w:val="000000"/>
                <w:szCs w:val="21"/>
              </w:rPr>
            </w:pPr>
            <w:r>
              <w:rPr>
                <w:rFonts w:hint="eastAsia" w:ascii="宋体" w:hAnsi="宋体" w:cs="宋体"/>
                <w:color w:val="000000"/>
                <w:szCs w:val="21"/>
              </w:rPr>
              <w:t>包含不锈钢材料</w:t>
            </w:r>
          </w:p>
        </w:tc>
      </w:tr>
      <w:tr w14:paraId="057FF127">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B655E">
            <w:pPr>
              <w:widowControl/>
              <w:jc w:val="center"/>
              <w:textAlignment w:val="center"/>
              <w:rPr>
                <w:rFonts w:hint="eastAsia" w:ascii="宋体" w:hAnsi="宋体" w:cs="宋体"/>
                <w:color w:val="000000"/>
                <w:szCs w:val="21"/>
              </w:rPr>
            </w:pPr>
            <w:r>
              <w:rPr>
                <w:rFonts w:hint="eastAsia" w:ascii="宋体" w:hAnsi="宋体" w:cs="宋体"/>
                <w:color w:val="000000"/>
                <w:szCs w:val="21"/>
              </w:rPr>
              <w:t>14</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BFEF">
            <w:pPr>
              <w:widowControl/>
              <w:jc w:val="center"/>
              <w:textAlignment w:val="center"/>
              <w:rPr>
                <w:rFonts w:hint="eastAsia" w:ascii="宋体" w:hAnsi="宋体" w:cs="宋体"/>
                <w:color w:val="000000"/>
                <w:szCs w:val="21"/>
              </w:rPr>
            </w:pPr>
            <w:r>
              <w:rPr>
                <w:rFonts w:hint="eastAsia" w:ascii="宋体" w:hAnsi="宋体" w:cs="宋体"/>
                <w:color w:val="000000"/>
                <w:szCs w:val="21"/>
              </w:rPr>
              <w:t>路面混凝土、毛石挡土墙拆除</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06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5915C">
            <w:pPr>
              <w:widowControl/>
              <w:jc w:val="center"/>
              <w:textAlignment w:val="center"/>
              <w:rPr>
                <w:rFonts w:hint="eastAsia" w:ascii="宋体" w:hAnsi="宋体" w:cs="宋体"/>
                <w:color w:val="000000"/>
                <w:szCs w:val="21"/>
              </w:rPr>
            </w:pPr>
            <w:r>
              <w:rPr>
                <w:rFonts w:hint="eastAsia" w:ascii="宋体" w:hAnsi="宋体" w:cs="宋体"/>
                <w:color w:val="000000"/>
                <w:szCs w:val="21"/>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6C70">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BB63">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38F5F">
            <w:pPr>
              <w:widowControl/>
              <w:jc w:val="center"/>
              <w:textAlignment w:val="center"/>
              <w:rPr>
                <w:rFonts w:hint="eastAsia" w:ascii="宋体" w:hAnsi="宋体" w:cs="宋体"/>
                <w:color w:val="000000"/>
                <w:szCs w:val="21"/>
              </w:rPr>
            </w:pPr>
            <w:r>
              <w:rPr>
                <w:rFonts w:hint="eastAsia" w:ascii="宋体" w:hAnsi="宋体" w:cs="宋体"/>
                <w:color w:val="000000"/>
                <w:szCs w:val="21"/>
              </w:rPr>
              <w:t>包含弃渣外运</w:t>
            </w:r>
          </w:p>
        </w:tc>
      </w:tr>
      <w:tr w14:paraId="5488A554">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31D24">
            <w:pPr>
              <w:widowControl/>
              <w:jc w:val="center"/>
              <w:textAlignment w:val="center"/>
              <w:rPr>
                <w:rFonts w:hint="eastAsia" w:ascii="宋体" w:hAnsi="宋体" w:cs="宋体"/>
                <w:color w:val="000000"/>
                <w:szCs w:val="21"/>
              </w:rPr>
            </w:pPr>
            <w:r>
              <w:rPr>
                <w:rFonts w:hint="eastAsia" w:ascii="宋体" w:hAnsi="宋体" w:cs="宋体"/>
                <w:color w:val="000000"/>
                <w:szCs w:val="21"/>
              </w:rPr>
              <w:t>15</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1BBDB">
            <w:pPr>
              <w:widowControl/>
              <w:jc w:val="center"/>
              <w:textAlignment w:val="center"/>
              <w:rPr>
                <w:rFonts w:hint="eastAsia" w:ascii="宋体" w:hAnsi="宋体" w:cs="宋体"/>
                <w:color w:val="000000"/>
                <w:szCs w:val="21"/>
              </w:rPr>
            </w:pPr>
            <w:r>
              <w:rPr>
                <w:rFonts w:hint="eastAsia" w:ascii="宋体" w:hAnsi="宋体" w:cs="宋体"/>
                <w:color w:val="000000"/>
                <w:szCs w:val="21"/>
              </w:rPr>
              <w:t>安全防护脚手架（立面竹跳板）</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88DD">
            <w:pPr>
              <w:widowControl/>
              <w:jc w:val="center"/>
              <w:textAlignment w:val="center"/>
              <w:rPr>
                <w:rFonts w:hint="eastAsia" w:ascii="宋体" w:hAnsi="宋体" w:cs="宋体"/>
                <w:color w:val="000000"/>
                <w:szCs w:val="21"/>
              </w:rPr>
            </w:pPr>
            <w:r>
              <w:rPr>
                <w:rFonts w:hint="eastAsia" w:ascii="宋体" w:hAnsi="宋体" w:cs="宋体"/>
                <w:color w:val="000000"/>
                <w:szCs w:val="21"/>
              </w:rPr>
              <w:t>m</w:t>
            </w:r>
            <w:r>
              <w:rPr>
                <w:rFonts w:hint="eastAsia" w:ascii="宋体" w:hAnsi="宋体" w:cs="宋体"/>
                <w:color w:val="000000"/>
                <w:szCs w:val="21"/>
                <w:vertAlign w:val="superscript"/>
              </w:rPr>
              <w:t>2</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6AFE">
            <w:pPr>
              <w:widowControl/>
              <w:jc w:val="center"/>
              <w:textAlignment w:val="center"/>
              <w:rPr>
                <w:rFonts w:hint="eastAsia" w:ascii="宋体" w:hAnsi="宋体" w:cs="宋体"/>
                <w:color w:val="000000"/>
                <w:szCs w:val="21"/>
              </w:rPr>
            </w:pPr>
            <w:r>
              <w:rPr>
                <w:rFonts w:hint="eastAsia" w:ascii="宋体" w:hAnsi="宋体" w:cs="宋体"/>
                <w:color w:val="000000"/>
                <w:szCs w:val="21"/>
              </w:rPr>
              <w:t>918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84A8B">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A026">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C89A1">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23C27C68">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5811">
            <w:pPr>
              <w:widowControl/>
              <w:jc w:val="center"/>
              <w:textAlignment w:val="center"/>
              <w:rPr>
                <w:rFonts w:hint="eastAsia" w:ascii="宋体" w:hAnsi="宋体" w:cs="宋体"/>
                <w:color w:val="000000"/>
                <w:szCs w:val="21"/>
              </w:rPr>
            </w:pPr>
            <w:r>
              <w:rPr>
                <w:rFonts w:hint="eastAsia" w:ascii="宋体" w:hAnsi="宋体" w:cs="宋体"/>
                <w:color w:val="000000"/>
                <w:szCs w:val="21"/>
              </w:rPr>
              <w:t>16</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41C5">
            <w:pPr>
              <w:widowControl/>
              <w:jc w:val="center"/>
              <w:textAlignment w:val="center"/>
              <w:rPr>
                <w:rFonts w:hint="eastAsia" w:ascii="宋体" w:hAnsi="宋体" w:cs="宋体"/>
                <w:color w:val="000000"/>
                <w:szCs w:val="21"/>
              </w:rPr>
            </w:pPr>
            <w:r>
              <w:rPr>
                <w:rFonts w:hint="eastAsia" w:ascii="宋体" w:hAnsi="宋体" w:cs="宋体"/>
                <w:color w:val="000000"/>
                <w:szCs w:val="21"/>
              </w:rPr>
              <w:t>碎石土编织袋内人工夯实堆砌</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E1E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613D">
            <w:pPr>
              <w:widowControl/>
              <w:jc w:val="center"/>
              <w:textAlignment w:val="center"/>
              <w:rPr>
                <w:rFonts w:hint="eastAsia" w:ascii="宋体" w:hAnsi="宋体" w:cs="宋体"/>
                <w:color w:val="000000"/>
                <w:szCs w:val="21"/>
              </w:rPr>
            </w:pPr>
            <w:r>
              <w:rPr>
                <w:rFonts w:hint="eastAsia" w:ascii="宋体" w:hAnsi="宋体" w:cs="宋体"/>
                <w:color w:val="000000"/>
                <w:szCs w:val="21"/>
              </w:rPr>
              <w:t>445.88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2153C">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81DB">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366FA">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2A5D68AB">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B77B9">
            <w:pPr>
              <w:widowControl/>
              <w:jc w:val="center"/>
              <w:textAlignment w:val="center"/>
              <w:rPr>
                <w:rFonts w:hint="eastAsia" w:ascii="宋体" w:hAnsi="宋体" w:cs="宋体"/>
                <w:color w:val="000000"/>
                <w:szCs w:val="21"/>
              </w:rPr>
            </w:pPr>
            <w:r>
              <w:rPr>
                <w:rFonts w:hint="eastAsia" w:ascii="宋体" w:hAnsi="宋体" w:cs="宋体"/>
                <w:color w:val="000000"/>
                <w:szCs w:val="21"/>
              </w:rPr>
              <w:t>17</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DB28">
            <w:pPr>
              <w:widowControl/>
              <w:jc w:val="center"/>
              <w:textAlignment w:val="center"/>
              <w:rPr>
                <w:rFonts w:hint="eastAsia" w:ascii="宋体" w:hAnsi="宋体" w:cs="宋体"/>
                <w:color w:val="000000"/>
                <w:szCs w:val="21"/>
              </w:rPr>
            </w:pPr>
            <w:r>
              <w:rPr>
                <w:rFonts w:hint="eastAsia" w:ascii="宋体" w:hAnsi="宋体" w:cs="宋体"/>
                <w:color w:val="000000"/>
                <w:szCs w:val="21"/>
              </w:rPr>
              <w:t>竣工铭牌</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7D8C">
            <w:pPr>
              <w:widowControl/>
              <w:jc w:val="center"/>
              <w:textAlignment w:val="center"/>
              <w:rPr>
                <w:rFonts w:hint="eastAsia" w:ascii="宋体" w:hAnsi="宋体" w:cs="宋体"/>
                <w:color w:val="000000"/>
                <w:szCs w:val="21"/>
              </w:rPr>
            </w:pPr>
            <w:r>
              <w:rPr>
                <w:rFonts w:hint="eastAsia" w:ascii="宋体" w:hAnsi="宋体" w:cs="宋体"/>
                <w:color w:val="000000"/>
                <w:szCs w:val="21"/>
              </w:rPr>
              <w:t>块</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52E7">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24941">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F437">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5C542">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5EB535A2">
        <w:tblPrEx>
          <w:tblCellMar>
            <w:top w:w="0" w:type="dxa"/>
            <w:left w:w="108" w:type="dxa"/>
            <w:bottom w:w="0" w:type="dxa"/>
            <w:right w:w="108" w:type="dxa"/>
          </w:tblCellMar>
        </w:tblPrEx>
        <w:trPr>
          <w:trHeight w:val="1021"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52CFB">
            <w:pPr>
              <w:widowControl/>
              <w:jc w:val="center"/>
              <w:textAlignment w:val="center"/>
              <w:rPr>
                <w:rFonts w:hint="eastAsia" w:ascii="宋体" w:hAnsi="宋体" w:cs="宋体"/>
                <w:color w:val="000000"/>
                <w:szCs w:val="21"/>
              </w:rPr>
            </w:pPr>
            <w:r>
              <w:rPr>
                <w:rFonts w:hint="eastAsia" w:ascii="宋体" w:hAnsi="宋体" w:cs="宋体"/>
                <w:color w:val="000000"/>
                <w:szCs w:val="21"/>
              </w:rPr>
              <w:t>18</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703F">
            <w:pPr>
              <w:widowControl/>
              <w:jc w:val="center"/>
              <w:textAlignment w:val="center"/>
              <w:rPr>
                <w:rFonts w:hint="eastAsia" w:ascii="宋体" w:hAnsi="宋体" w:cs="宋体"/>
                <w:color w:val="000000"/>
                <w:szCs w:val="21"/>
              </w:rPr>
            </w:pPr>
            <w:r>
              <w:rPr>
                <w:rFonts w:hint="eastAsia" w:ascii="宋体" w:hAnsi="宋体" w:cs="宋体"/>
                <w:color w:val="000000"/>
                <w:szCs w:val="21"/>
              </w:rPr>
              <w:t>监测基准墩</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E23A3">
            <w:pPr>
              <w:widowControl/>
              <w:jc w:val="center"/>
              <w:textAlignment w:val="center"/>
              <w:rPr>
                <w:rFonts w:hint="eastAsia" w:ascii="宋体" w:hAnsi="宋体" w:cs="宋体"/>
                <w:color w:val="000000"/>
                <w:szCs w:val="21"/>
              </w:rPr>
            </w:pPr>
            <w:r>
              <w:rPr>
                <w:rFonts w:hint="eastAsia" w:ascii="宋体" w:hAnsi="宋体" w:cs="宋体"/>
                <w:color w:val="000000"/>
                <w:szCs w:val="21"/>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9FCB5">
            <w:pPr>
              <w:widowControl/>
              <w:jc w:val="center"/>
              <w:textAlignment w:val="center"/>
              <w:rPr>
                <w:rFonts w:hint="eastAsia" w:ascii="宋体" w:hAnsi="宋体" w:cs="宋体"/>
                <w:color w:val="000000"/>
                <w:szCs w:val="21"/>
              </w:rPr>
            </w:pPr>
            <w:r>
              <w:rPr>
                <w:rFonts w:hint="eastAsia" w:ascii="宋体" w:hAnsi="宋体" w:cs="宋体"/>
                <w:color w:val="000000"/>
                <w:szCs w:val="21"/>
              </w:rPr>
              <w:t>4</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7316">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BE9D5">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67E3A">
            <w:pPr>
              <w:widowControl/>
              <w:jc w:val="center"/>
              <w:textAlignment w:val="center"/>
              <w:rPr>
                <w:rFonts w:hint="eastAsia" w:ascii="宋体" w:hAnsi="宋体" w:cs="宋体"/>
                <w:color w:val="000000"/>
                <w:szCs w:val="21"/>
              </w:rPr>
            </w:pPr>
            <w:r>
              <w:rPr>
                <w:rFonts w:hint="eastAsia" w:ascii="宋体" w:hAnsi="宋体" w:cs="宋体"/>
                <w:color w:val="000000"/>
                <w:szCs w:val="21"/>
              </w:rPr>
              <w:t>包含所有材料</w:t>
            </w:r>
          </w:p>
        </w:tc>
      </w:tr>
      <w:tr w14:paraId="2E41808D">
        <w:tblPrEx>
          <w:tblCellMar>
            <w:top w:w="0" w:type="dxa"/>
            <w:left w:w="108" w:type="dxa"/>
            <w:bottom w:w="0" w:type="dxa"/>
            <w:right w:w="108" w:type="dxa"/>
          </w:tblCellMar>
        </w:tblPrEx>
        <w:trPr>
          <w:trHeight w:val="600" w:hRule="atLeast"/>
        </w:trPr>
        <w:tc>
          <w:tcPr>
            <w:tcW w:w="4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7B64">
            <w:pPr>
              <w:jc w:val="center"/>
              <w:rPr>
                <w:rFonts w:hint="eastAsia" w:ascii="宋体" w:hAnsi="宋体" w:cs="宋体"/>
                <w:color w:val="000000"/>
                <w:szCs w:val="21"/>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88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总价</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6CE58">
            <w:pPr>
              <w:jc w:val="center"/>
              <w:rPr>
                <w:rFonts w:hint="eastAsia" w:ascii="宋体" w:hAnsi="宋体" w:cs="宋体"/>
                <w:color w:val="000000"/>
                <w:szCs w:val="21"/>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E19B">
            <w:pPr>
              <w:jc w:val="center"/>
              <w:rPr>
                <w:rFonts w:hint="eastAsia" w:ascii="宋体" w:hAnsi="宋体" w:cs="宋体"/>
                <w:color w:val="000000"/>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D6C4">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06C6">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DD783">
            <w:pPr>
              <w:jc w:val="center"/>
              <w:rPr>
                <w:rFonts w:hint="eastAsia" w:ascii="宋体" w:hAnsi="宋体" w:cs="宋体"/>
                <w:color w:val="FF0000"/>
                <w:szCs w:val="21"/>
              </w:rPr>
            </w:pPr>
          </w:p>
        </w:tc>
      </w:tr>
    </w:tbl>
    <w:p w14:paraId="188EF223">
      <w:pPr>
        <w:snapToGrid w:val="0"/>
        <w:spacing w:line="360" w:lineRule="auto"/>
        <w:rPr>
          <w:rFonts w:hint="eastAsia" w:ascii="宋体" w:hAnsi="宋体" w:cs="宋体"/>
          <w:color w:val="auto"/>
          <w:szCs w:val="21"/>
        </w:rPr>
      </w:pPr>
      <w:r>
        <w:rPr>
          <w:rFonts w:hint="eastAsia" w:ascii="宋体" w:hAnsi="宋体" w:cs="宋体"/>
          <w:color w:val="auto"/>
          <w:kern w:val="0"/>
          <w:szCs w:val="21"/>
          <w:lang w:bidi="ar"/>
        </w:rPr>
        <w:t>备注：以上所有价格均为含税报价（税率为3%），报价有效期30天。</w:t>
      </w:r>
    </w:p>
    <w:bookmarkEnd w:id="101"/>
    <w:bookmarkEnd w:id="102"/>
    <w:p w14:paraId="3EEBD778">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78B5FD9E">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78CF8D3B">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4D6A13EF">
      <w:pPr>
        <w:rPr>
          <w:rFonts w:hint="eastAsia" w:ascii="宋体" w:hAnsi="宋体" w:cs="宋体"/>
          <w:spacing w:val="6"/>
          <w:sz w:val="32"/>
          <w:szCs w:val="32"/>
          <w:lang w:val="zh-TW" w:eastAsia="zh-TW"/>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CB73">
    <w:pPr>
      <w:pStyle w:val="11"/>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A6AC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E9A6AC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AEA4">
    <w:pPr>
      <w:pStyle w:val="11"/>
      <w:rPr>
        <w:rFonts w:hint="eastAsia" w:ascii="仿宋" w:hAnsi="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17508">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5E1750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199D">
    <w:pPr>
      <w:pStyle w:val="11"/>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DF508">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8DF508">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59A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0D0B">
    <w:pPr>
      <w:pStyle w:val="12"/>
    </w:pPr>
    <w:r>
      <w:rPr>
        <w:rFonts w:hint="eastAsia"/>
      </w:rPr>
      <w:t>四川省自然资源勘察设计集团有限公司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69B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F25C"/>
    <w:multiLevelType w:val="singleLevel"/>
    <w:tmpl w:val="8323F25C"/>
    <w:lvl w:ilvl="0" w:tentative="0">
      <w:start w:val="1"/>
      <w:numFmt w:val="chineseCounting"/>
      <w:suff w:val="nothing"/>
      <w:lvlText w:val="%1、"/>
      <w:lvlJc w:val="left"/>
      <w:rPr>
        <w:rFonts w:hint="eastAsia"/>
      </w:rPr>
    </w:lvl>
  </w:abstractNum>
  <w:abstractNum w:abstractNumId="1">
    <w:nsid w:val="AE4453D9"/>
    <w:multiLevelType w:val="singleLevel"/>
    <w:tmpl w:val="AE4453D9"/>
    <w:lvl w:ilvl="0" w:tentative="0">
      <w:start w:val="2"/>
      <w:numFmt w:val="decimal"/>
      <w:suff w:val="nothing"/>
      <w:lvlText w:val="%1、"/>
      <w:lvlJc w:val="left"/>
    </w:lvl>
  </w:abstractNum>
  <w:abstractNum w:abstractNumId="2">
    <w:nsid w:val="F4C8E85B"/>
    <w:multiLevelType w:val="singleLevel"/>
    <w:tmpl w:val="F4C8E85B"/>
    <w:lvl w:ilvl="0" w:tentative="0">
      <w:start w:val="2"/>
      <w:numFmt w:val="decimal"/>
      <w:suff w:val="nothing"/>
      <w:lvlText w:val="（%1）"/>
      <w:lvlJc w:val="left"/>
    </w:lvl>
  </w:abstractNum>
  <w:abstractNum w:abstractNumId="3">
    <w:nsid w:val="FFFFFFFB"/>
    <w:multiLevelType w:val="multilevel"/>
    <w:tmpl w:val="FFFFFFFB"/>
    <w:lvl w:ilvl="0" w:tentative="0">
      <w:start w:val="2"/>
      <w:numFmt w:val="japaneseCount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0CC9"/>
    <w:rsid w:val="00033FA0"/>
    <w:rsid w:val="00094044"/>
    <w:rsid w:val="002A35E8"/>
    <w:rsid w:val="002B5DBC"/>
    <w:rsid w:val="00307400"/>
    <w:rsid w:val="00361D94"/>
    <w:rsid w:val="003B1FD3"/>
    <w:rsid w:val="00477C9B"/>
    <w:rsid w:val="004C0CDF"/>
    <w:rsid w:val="00510824"/>
    <w:rsid w:val="005D1303"/>
    <w:rsid w:val="0061618C"/>
    <w:rsid w:val="00694C8C"/>
    <w:rsid w:val="007C0583"/>
    <w:rsid w:val="00B870D9"/>
    <w:rsid w:val="00BE4485"/>
    <w:rsid w:val="00CC611B"/>
    <w:rsid w:val="00CD4DE2"/>
    <w:rsid w:val="00CD5A25"/>
    <w:rsid w:val="00D75245"/>
    <w:rsid w:val="00E116A6"/>
    <w:rsid w:val="02947CC8"/>
    <w:rsid w:val="03247616"/>
    <w:rsid w:val="04AF72D6"/>
    <w:rsid w:val="055211C9"/>
    <w:rsid w:val="05FC1AA9"/>
    <w:rsid w:val="067A7CBC"/>
    <w:rsid w:val="092B5AC2"/>
    <w:rsid w:val="0CAE7389"/>
    <w:rsid w:val="0DAF4501"/>
    <w:rsid w:val="0DFF33B7"/>
    <w:rsid w:val="0F5618D1"/>
    <w:rsid w:val="10797FB1"/>
    <w:rsid w:val="14BE5E5C"/>
    <w:rsid w:val="14C36CD2"/>
    <w:rsid w:val="157F6D98"/>
    <w:rsid w:val="181141F9"/>
    <w:rsid w:val="1B116959"/>
    <w:rsid w:val="1CF83C14"/>
    <w:rsid w:val="1F98220A"/>
    <w:rsid w:val="2415006D"/>
    <w:rsid w:val="24EA0CC9"/>
    <w:rsid w:val="255A2F16"/>
    <w:rsid w:val="2E527BB4"/>
    <w:rsid w:val="32911E02"/>
    <w:rsid w:val="3516074F"/>
    <w:rsid w:val="37CC1A7E"/>
    <w:rsid w:val="37D8042D"/>
    <w:rsid w:val="38CC4629"/>
    <w:rsid w:val="391D0CF2"/>
    <w:rsid w:val="3E642677"/>
    <w:rsid w:val="3F3A1845"/>
    <w:rsid w:val="3F8A46D2"/>
    <w:rsid w:val="41C95079"/>
    <w:rsid w:val="46254E88"/>
    <w:rsid w:val="498D744F"/>
    <w:rsid w:val="49CD011D"/>
    <w:rsid w:val="4A543750"/>
    <w:rsid w:val="4E5B387B"/>
    <w:rsid w:val="4F196F24"/>
    <w:rsid w:val="50603D40"/>
    <w:rsid w:val="541A6D2C"/>
    <w:rsid w:val="54A23662"/>
    <w:rsid w:val="55CB1D4A"/>
    <w:rsid w:val="577F494E"/>
    <w:rsid w:val="59A859B6"/>
    <w:rsid w:val="5A3020FB"/>
    <w:rsid w:val="5A3F74E6"/>
    <w:rsid w:val="5AF50835"/>
    <w:rsid w:val="5F867CF9"/>
    <w:rsid w:val="616B7C29"/>
    <w:rsid w:val="61C86CA3"/>
    <w:rsid w:val="62771315"/>
    <w:rsid w:val="666A0558"/>
    <w:rsid w:val="67B93131"/>
    <w:rsid w:val="684E74DD"/>
    <w:rsid w:val="69D41F5D"/>
    <w:rsid w:val="6D6E38B7"/>
    <w:rsid w:val="71417FFF"/>
    <w:rsid w:val="7361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360" w:lineRule="auto"/>
      <w:jc w:val="center"/>
      <w:outlineLvl w:val="0"/>
    </w:pPr>
    <w:rPr>
      <w:rFonts w:hint="eastAsia" w:ascii="宋体" w:hAnsi="宋体" w:cs="宋体"/>
      <w:b/>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35"/>
    <w:rPr>
      <w:rFonts w:ascii="Arial" w:hAnsi="Arial" w:eastAsia="黑体"/>
      <w:sz w:val="20"/>
    </w:r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ind w:firstLine="420" w:firstLineChars="100"/>
    </w:pPr>
    <w:rPr>
      <w:rFonts w:ascii="Times New Roman" w:hAnsi="Times New Roman"/>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unhideWhenUsed/>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rFonts w:eastAsia="仿宋"/>
      <w:sz w:val="24"/>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20"/>
    </w:rPr>
  </w:style>
  <w:style w:type="paragraph" w:customStyle="1" w:styleId="13">
    <w:name w:val="报告正文"/>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14">
    <w:name w:val="toc 1"/>
    <w:basedOn w:val="1"/>
    <w:next w:val="1"/>
    <w:qFormat/>
    <w:uiPriority w:val="0"/>
  </w:style>
  <w:style w:type="paragraph" w:styleId="15">
    <w:name w:val="Normal (Web)"/>
    <w:basedOn w:val="1"/>
    <w:unhideWhenUsed/>
    <w:qFormat/>
    <w:uiPriority w:val="0"/>
    <w:pPr>
      <w:spacing w:beforeAutospacing="1" w:afterAutospacing="1"/>
      <w:jc w:val="left"/>
    </w:pPr>
    <w:rPr>
      <w:kern w:val="0"/>
      <w:sz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next w:val="1"/>
    <w:qFormat/>
    <w:uiPriority w:val="0"/>
    <w:pPr>
      <w:autoSpaceDE w:val="0"/>
      <w:autoSpaceDN w:val="0"/>
      <w:adjustRightInd w:val="0"/>
    </w:pPr>
    <w:rPr>
      <w:rFonts w:ascii="宋体" w:hAnsi="Times New Roman" w:cs="宋体"/>
      <w:color w:val="000000"/>
      <w:sz w:val="24"/>
      <w:szCs w:val="24"/>
    </w:rPr>
  </w:style>
  <w:style w:type="paragraph" w:customStyle="1" w:styleId="20">
    <w:name w:val="正文_1"/>
    <w:basedOn w:val="21"/>
    <w:autoRedefine/>
    <w:qFormat/>
    <w:uiPriority w:val="0"/>
    <w:rPr>
      <w:rFonts w:ascii="Calibri" w:hAnsi="Calibri"/>
      <w:sz w:val="21"/>
    </w:rPr>
  </w:style>
  <w:style w:type="paragraph" w:customStyle="1" w:styleId="21">
    <w:name w:val="正文_2"/>
    <w:autoRedefine/>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标题 1 字符"/>
    <w:link w:val="2"/>
    <w:autoRedefine/>
    <w:qFormat/>
    <w:uiPriority w:val="0"/>
    <w:rPr>
      <w:rFonts w:hint="eastAsia" w:ascii="宋体" w:hAnsi="宋体" w:cs="宋体"/>
      <w:b/>
      <w:kern w:val="44"/>
      <w:sz w:val="36"/>
      <w:szCs w:val="44"/>
    </w:rPr>
  </w:style>
  <w:style w:type="paragraph" w:customStyle="1" w:styleId="24">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5">
    <w:name w:val="Table Paragraph"/>
    <w:basedOn w:val="1"/>
    <w:autoRedefine/>
    <w:qFormat/>
    <w:uiPriority w:val="1"/>
    <w:rPr>
      <w:rFonts w:ascii="宋体" w:hAnsi="宋体" w:cs="宋体"/>
      <w:lang w:val="zh-CN" w:bidi="zh-CN"/>
    </w:rPr>
  </w:style>
  <w:style w:type="paragraph" w:customStyle="1" w:styleId="26">
    <w:name w:val="Heading2"/>
    <w:basedOn w:val="1"/>
    <w:next w:val="1"/>
    <w:autoRedefine/>
    <w:qFormat/>
    <w:uiPriority w:val="0"/>
    <w:pPr>
      <w:keepNext/>
      <w:keepLines/>
      <w:spacing w:before="260" w:after="260" w:line="416" w:lineRule="auto"/>
      <w:textAlignment w:val="baseline"/>
    </w:pPr>
    <w:rPr>
      <w:rFonts w:ascii="Arial" w:hAnsi="Arial" w:eastAsia="黑体"/>
      <w:b/>
      <w:bCs/>
      <w:sz w:val="32"/>
      <w:szCs w:val="32"/>
    </w:rPr>
  </w:style>
  <w:style w:type="character" w:customStyle="1" w:styleId="27">
    <w:name w:val="NormalCharacter"/>
    <w:basedOn w:val="18"/>
    <w:autoRedefine/>
    <w:qFormat/>
    <w:uiPriority w:val="0"/>
  </w:style>
  <w:style w:type="character" w:customStyle="1" w:styleId="28">
    <w:name w:val="font31"/>
    <w:basedOn w:val="18"/>
    <w:qFormat/>
    <w:uiPriority w:val="0"/>
    <w:rPr>
      <w:rFonts w:ascii="宋体" w:hAnsi="宋体" w:eastAsia="宋体" w:cs="宋体"/>
      <w:color w:val="000000"/>
      <w:sz w:val="20"/>
      <w:szCs w:val="20"/>
      <w:u w:val="none"/>
    </w:rPr>
  </w:style>
  <w:style w:type="character" w:customStyle="1" w:styleId="29">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4225</Words>
  <Characters>4691</Characters>
  <Lines>2234</Lines>
  <Paragraphs>1202</Paragraphs>
  <TotalTime>385</TotalTime>
  <ScaleCrop>false</ScaleCrop>
  <LinksUpToDate>false</LinksUpToDate>
  <CharactersWithSpaces>4792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2025-07-25T08:23:00Z</dcterms:created>
  <dc:creator>徐丽</dc:creator>
  <cp:lastModifiedBy>绿野仙踪</cp:lastModifiedBy>
  <dcterms:modified xsi:type="dcterms:W3CDTF">2025-12-10T05:41:18Z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70159351C5274B1398244D7A583F2A6C_13</vt:lpwstr>
  </property>
  <property fmtid="{D5CDD505-2E9C-101B-9397-08002B2CF9AE}" pid="4" name="KSOTemplateDocerSaveRecord">
    <vt:lpwstr>eyJoZGlkIjoiNzYwYjdlOGUxY2RhNjUwNWIzYzllN2FjMTFlZDYyNGEiLCJ1c2VySWQiOiIzOTE4Mzc1NTQifQ==</vt:lpwstr>
  </property>
</Properties>
</file>